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C9E7" w14:textId="77777777" w:rsidR="00801396" w:rsidRPr="00AD7507" w:rsidRDefault="00801396" w:rsidP="00E23B24">
      <w:pPr>
        <w:shd w:val="clear" w:color="auto" w:fill="FFFFFF" w:themeFill="background1"/>
        <w:spacing w:after="0"/>
        <w:jc w:val="center"/>
        <w:rPr>
          <w:rFonts w:ascii="Aptos Display" w:hAnsi="Aptos Display"/>
          <w:b/>
          <w:sz w:val="24"/>
          <w:szCs w:val="24"/>
        </w:rPr>
      </w:pPr>
      <w:bookmarkStart w:id="0" w:name="_Hlk76129474"/>
      <w:r w:rsidRPr="00AD7507">
        <w:rPr>
          <w:rFonts w:ascii="Aptos Display" w:hAnsi="Aptos Display"/>
          <w:b/>
          <w:sz w:val="28"/>
          <w:szCs w:val="28"/>
        </w:rPr>
        <w:t>Regular Board of Directors Meeting</w:t>
      </w:r>
      <w:r w:rsidRPr="00AD7507">
        <w:rPr>
          <w:rFonts w:ascii="Aptos Display" w:hAnsi="Aptos Display"/>
          <w:b/>
          <w:sz w:val="24"/>
          <w:szCs w:val="24"/>
        </w:rPr>
        <w:t xml:space="preserve"> </w:t>
      </w:r>
    </w:p>
    <w:p w14:paraId="508D73EA" w14:textId="77777777" w:rsidR="00801396" w:rsidRPr="00AD7507" w:rsidRDefault="00801396" w:rsidP="00E23B24">
      <w:pPr>
        <w:shd w:val="clear" w:color="auto" w:fill="FFFFFF" w:themeFill="background1"/>
        <w:spacing w:after="0"/>
        <w:jc w:val="center"/>
        <w:rPr>
          <w:rFonts w:ascii="Aptos Display" w:hAnsi="Aptos Display"/>
          <w:b/>
          <w:sz w:val="20"/>
          <w:szCs w:val="20"/>
        </w:rPr>
      </w:pPr>
      <w:r w:rsidRPr="00AD7507">
        <w:rPr>
          <w:rFonts w:ascii="Aptos Display" w:hAnsi="Aptos Display"/>
          <w:b/>
          <w:sz w:val="24"/>
          <w:szCs w:val="24"/>
        </w:rPr>
        <w:t>Umpqua Public Transportation District</w:t>
      </w:r>
    </w:p>
    <w:p w14:paraId="5DA4BF68" w14:textId="742136A2" w:rsidR="00801396" w:rsidRPr="00AD7507" w:rsidRDefault="009F0EFA" w:rsidP="00E23B24">
      <w:pPr>
        <w:shd w:val="clear" w:color="auto" w:fill="FFFFFF" w:themeFill="background1"/>
        <w:spacing w:after="0"/>
        <w:jc w:val="center"/>
        <w:rPr>
          <w:rFonts w:ascii="Aptos Display" w:hAnsi="Aptos Display"/>
          <w:sz w:val="24"/>
          <w:szCs w:val="24"/>
        </w:rPr>
      </w:pPr>
      <w:r>
        <w:rPr>
          <w:rFonts w:ascii="Aptos Display" w:hAnsi="Aptos Display"/>
          <w:sz w:val="24"/>
          <w:szCs w:val="24"/>
        </w:rPr>
        <w:t>Tuesday, February 17</w:t>
      </w:r>
      <w:r w:rsidR="00801396" w:rsidRPr="00AD7507">
        <w:rPr>
          <w:rFonts w:ascii="Aptos Display" w:hAnsi="Aptos Display"/>
          <w:sz w:val="24"/>
          <w:szCs w:val="24"/>
        </w:rPr>
        <w:t>,</w:t>
      </w:r>
      <w:r>
        <w:rPr>
          <w:rFonts w:ascii="Aptos Display" w:hAnsi="Aptos Display"/>
          <w:sz w:val="24"/>
          <w:szCs w:val="24"/>
        </w:rPr>
        <w:t xml:space="preserve"> 2026,</w:t>
      </w:r>
      <w:r w:rsidR="00801396" w:rsidRPr="00AD7507">
        <w:rPr>
          <w:rFonts w:ascii="Aptos Display" w:hAnsi="Aptos Display"/>
          <w:sz w:val="24"/>
          <w:szCs w:val="24"/>
        </w:rPr>
        <w:t xml:space="preserve"> 5:30 p.m.</w:t>
      </w:r>
    </w:p>
    <w:p w14:paraId="144FEC19" w14:textId="77777777" w:rsidR="00801396" w:rsidRPr="00AD7507" w:rsidRDefault="00801396" w:rsidP="00E23B24">
      <w:pPr>
        <w:shd w:val="clear" w:color="auto" w:fill="FFFFFF" w:themeFill="background1"/>
        <w:spacing w:after="0"/>
        <w:jc w:val="center"/>
        <w:rPr>
          <w:rFonts w:ascii="Aptos Display" w:hAnsi="Aptos Display" w:cs="Calibri"/>
          <w:sz w:val="24"/>
          <w:szCs w:val="24"/>
        </w:rPr>
      </w:pPr>
      <w:r w:rsidRPr="00AD7507">
        <w:rPr>
          <w:rFonts w:ascii="Aptos Display" w:hAnsi="Aptos Display" w:cs="Calibri"/>
          <w:sz w:val="24"/>
          <w:szCs w:val="24"/>
        </w:rPr>
        <w:t>516 SE Jackson Street, Roseburg, OR 97470</w:t>
      </w:r>
    </w:p>
    <w:p w14:paraId="59214376" w14:textId="77777777" w:rsidR="00801396" w:rsidRPr="00AD7507" w:rsidRDefault="00801396" w:rsidP="00E23B24">
      <w:pPr>
        <w:shd w:val="clear" w:color="auto" w:fill="FFFFFF" w:themeFill="background1"/>
        <w:spacing w:after="0"/>
        <w:jc w:val="center"/>
        <w:rPr>
          <w:rFonts w:ascii="Aptos Display" w:hAnsi="Aptos Display" w:cs="Calibri"/>
          <w:sz w:val="8"/>
          <w:szCs w:val="8"/>
        </w:rPr>
      </w:pPr>
    </w:p>
    <w:p w14:paraId="6C25F189" w14:textId="77777777" w:rsidR="00801396" w:rsidRPr="00AD7507" w:rsidRDefault="00801396" w:rsidP="00E23B24">
      <w:pPr>
        <w:shd w:val="clear" w:color="auto" w:fill="FFFFFF" w:themeFill="background1"/>
        <w:spacing w:after="0"/>
        <w:jc w:val="center"/>
        <w:rPr>
          <w:rFonts w:ascii="Aptos Display" w:hAnsi="Aptos Display"/>
          <w:b/>
          <w:sz w:val="28"/>
          <w:szCs w:val="28"/>
        </w:rPr>
      </w:pPr>
      <w:r w:rsidRPr="00AD7507">
        <w:rPr>
          <w:rFonts w:ascii="Aptos Display" w:hAnsi="Aptos Display"/>
          <w:b/>
          <w:sz w:val="28"/>
          <w:szCs w:val="28"/>
        </w:rPr>
        <w:t>Meeting Minutes</w:t>
      </w:r>
    </w:p>
    <w:p w14:paraId="06B015A6" w14:textId="77777777" w:rsidR="00801396" w:rsidRPr="00AD7507" w:rsidRDefault="00801396" w:rsidP="00E23B24">
      <w:pPr>
        <w:shd w:val="clear" w:color="auto" w:fill="FFFFFF" w:themeFill="background1"/>
        <w:spacing w:after="0"/>
        <w:jc w:val="center"/>
        <w:rPr>
          <w:rFonts w:ascii="Aptos Display" w:hAnsi="Aptos Display"/>
          <w:b/>
          <w:sz w:val="18"/>
          <w:szCs w:val="18"/>
        </w:rPr>
      </w:pPr>
    </w:p>
    <w:p w14:paraId="2C3B44F7" w14:textId="7E45CE1F" w:rsidR="00801396" w:rsidRPr="00AD7507" w:rsidRDefault="00801396" w:rsidP="00E23B24">
      <w:pPr>
        <w:pStyle w:val="ListParagraph"/>
        <w:numPr>
          <w:ilvl w:val="0"/>
          <w:numId w:val="3"/>
        </w:numPr>
        <w:shd w:val="clear" w:color="auto" w:fill="FFFFFF" w:themeFill="background1"/>
        <w:spacing w:after="0" w:line="240" w:lineRule="auto"/>
        <w:contextualSpacing w:val="0"/>
        <w:rPr>
          <w:rFonts w:ascii="Aptos Display" w:hAnsi="Aptos Display" w:cstheme="minorHAnsi"/>
          <w:b/>
        </w:rPr>
      </w:pPr>
      <w:r w:rsidRPr="00AD7507">
        <w:rPr>
          <w:rFonts w:ascii="Aptos Display" w:hAnsi="Aptos Display" w:cstheme="minorHAnsi"/>
          <w:b/>
        </w:rPr>
        <w:t>Call to Order 5:3</w:t>
      </w:r>
      <w:r w:rsidR="009F0EFA">
        <w:rPr>
          <w:rFonts w:ascii="Aptos Display" w:hAnsi="Aptos Display" w:cstheme="minorHAnsi"/>
          <w:b/>
        </w:rPr>
        <w:t>0</w:t>
      </w:r>
      <w:r w:rsidRPr="00AD7507">
        <w:rPr>
          <w:rFonts w:ascii="Aptos Display" w:hAnsi="Aptos Display" w:cstheme="minorHAnsi"/>
          <w:b/>
        </w:rPr>
        <w:t xml:space="preserve"> pm</w:t>
      </w:r>
    </w:p>
    <w:p w14:paraId="78D19264" w14:textId="77777777" w:rsidR="00801396" w:rsidRPr="00AD7507" w:rsidRDefault="00801396" w:rsidP="00E23B24">
      <w:pPr>
        <w:pStyle w:val="ListParagraph"/>
        <w:shd w:val="clear" w:color="auto" w:fill="FFFFFF" w:themeFill="background1"/>
        <w:spacing w:after="0" w:line="240" w:lineRule="auto"/>
        <w:ind w:left="0"/>
        <w:contextualSpacing w:val="0"/>
        <w:rPr>
          <w:rFonts w:ascii="Aptos Display" w:hAnsi="Aptos Display" w:cstheme="minorHAnsi"/>
          <w:b/>
        </w:rPr>
      </w:pPr>
    </w:p>
    <w:p w14:paraId="1AE9FE4A" w14:textId="77777777" w:rsidR="00801396" w:rsidRPr="00AD7507" w:rsidRDefault="00801396" w:rsidP="00E23B24">
      <w:pPr>
        <w:pStyle w:val="ListParagraph"/>
        <w:numPr>
          <w:ilvl w:val="0"/>
          <w:numId w:val="3"/>
        </w:numPr>
        <w:shd w:val="clear" w:color="auto" w:fill="FFFFFF" w:themeFill="background1"/>
        <w:spacing w:after="0" w:line="240" w:lineRule="auto"/>
        <w:ind w:left="270" w:hanging="270"/>
        <w:contextualSpacing w:val="0"/>
        <w:rPr>
          <w:rFonts w:ascii="Aptos Display" w:hAnsi="Aptos Display" w:cstheme="minorHAnsi"/>
          <w:b/>
        </w:rPr>
      </w:pPr>
      <w:r w:rsidRPr="00AD7507">
        <w:rPr>
          <w:rFonts w:ascii="Aptos Display" w:hAnsi="Aptos Display" w:cstheme="minorHAnsi"/>
          <w:b/>
        </w:rPr>
        <w:t xml:space="preserve">  Roll Call</w:t>
      </w:r>
    </w:p>
    <w:p w14:paraId="1DCD2F62" w14:textId="77777777" w:rsidR="00801396" w:rsidRPr="00AD7507" w:rsidRDefault="00801396" w:rsidP="00E23B24">
      <w:pPr>
        <w:pStyle w:val="NoSpacing"/>
        <w:shd w:val="clear" w:color="auto" w:fill="FFFFFF" w:themeFill="background1"/>
        <w:rPr>
          <w:rFonts w:ascii="Aptos Display" w:hAnsi="Aptos Display"/>
        </w:rPr>
      </w:pPr>
    </w:p>
    <w:tbl>
      <w:tblPr>
        <w:tblStyle w:val="TableGrid"/>
        <w:tblW w:w="95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880"/>
        <w:gridCol w:w="1975"/>
        <w:gridCol w:w="2345"/>
      </w:tblGrid>
      <w:tr w:rsidR="00AD7507" w:rsidRPr="00AD7507" w14:paraId="1C259D30" w14:textId="77777777">
        <w:tc>
          <w:tcPr>
            <w:tcW w:w="2340" w:type="dxa"/>
          </w:tcPr>
          <w:p w14:paraId="639F758D" w14:textId="6DAB4441" w:rsidR="00801396" w:rsidRPr="00AD7507" w:rsidRDefault="00801396" w:rsidP="00E23B24">
            <w:pPr>
              <w:pStyle w:val="ListParagraph"/>
              <w:shd w:val="clear" w:color="auto" w:fill="FFFFFF" w:themeFill="background1"/>
              <w:spacing w:line="240" w:lineRule="auto"/>
              <w:ind w:left="0"/>
              <w:contextualSpacing w:val="0"/>
              <w:rPr>
                <w:rFonts w:ascii="Aptos Display" w:hAnsi="Aptos Display" w:cstheme="minorHAnsi"/>
                <w:b/>
              </w:rPr>
            </w:pPr>
            <w:r w:rsidRPr="00AD7507">
              <w:rPr>
                <w:rFonts w:ascii="Aptos Display" w:hAnsi="Aptos Display" w:cstheme="minorHAnsi"/>
              </w:rPr>
              <w:t xml:space="preserve">Doug Mendenhall – </w:t>
            </w:r>
            <w:r w:rsidR="009F0EFA">
              <w:rPr>
                <w:rFonts w:ascii="Aptos Display" w:hAnsi="Aptos Display" w:cstheme="minorHAnsi"/>
              </w:rPr>
              <w:t>A</w:t>
            </w:r>
            <w:r w:rsidRPr="00AD7507">
              <w:rPr>
                <w:rFonts w:ascii="Aptos Display" w:hAnsi="Aptos Display" w:cstheme="minorHAnsi"/>
              </w:rPr>
              <w:t xml:space="preserve">   </w:t>
            </w:r>
          </w:p>
        </w:tc>
        <w:tc>
          <w:tcPr>
            <w:tcW w:w="2880" w:type="dxa"/>
          </w:tcPr>
          <w:p w14:paraId="776D8FD7" w14:textId="4E207CA0" w:rsidR="00801396" w:rsidRPr="00AD7507" w:rsidRDefault="00801396" w:rsidP="00E23B24">
            <w:pPr>
              <w:pStyle w:val="ListParagraph"/>
              <w:shd w:val="clear" w:color="auto" w:fill="FFFFFF" w:themeFill="background1"/>
              <w:spacing w:line="240" w:lineRule="auto"/>
              <w:ind w:left="0"/>
              <w:contextualSpacing w:val="0"/>
              <w:rPr>
                <w:rFonts w:ascii="Aptos Display" w:hAnsi="Aptos Display" w:cstheme="minorHAnsi"/>
                <w:b/>
              </w:rPr>
            </w:pPr>
            <w:r w:rsidRPr="00AD7507">
              <w:rPr>
                <w:rFonts w:ascii="Aptos Display" w:hAnsi="Aptos Display" w:cstheme="minorHAnsi"/>
              </w:rPr>
              <w:t>Michaela Hammerson – A</w:t>
            </w:r>
          </w:p>
        </w:tc>
        <w:tc>
          <w:tcPr>
            <w:tcW w:w="1975" w:type="dxa"/>
          </w:tcPr>
          <w:p w14:paraId="41342158" w14:textId="77777777" w:rsidR="00801396" w:rsidRPr="00AD7507" w:rsidRDefault="00801396" w:rsidP="00E23B24">
            <w:pPr>
              <w:pStyle w:val="ListParagraph"/>
              <w:shd w:val="clear" w:color="auto" w:fill="FFFFFF" w:themeFill="background1"/>
              <w:spacing w:line="240" w:lineRule="auto"/>
              <w:ind w:left="0"/>
              <w:contextualSpacing w:val="0"/>
              <w:rPr>
                <w:rFonts w:ascii="Aptos Display" w:hAnsi="Aptos Display" w:cstheme="minorHAnsi"/>
                <w:b/>
              </w:rPr>
            </w:pPr>
            <w:r w:rsidRPr="00AD7507">
              <w:rPr>
                <w:rFonts w:ascii="Aptos Display" w:hAnsi="Aptos Display" w:cstheme="minorHAnsi"/>
              </w:rPr>
              <w:t>Jeana Beam – P</w:t>
            </w:r>
          </w:p>
        </w:tc>
        <w:tc>
          <w:tcPr>
            <w:tcW w:w="2345" w:type="dxa"/>
          </w:tcPr>
          <w:p w14:paraId="07EFF8BA" w14:textId="77777777" w:rsidR="00801396" w:rsidRPr="00AD7507" w:rsidRDefault="00801396" w:rsidP="00E23B24">
            <w:pPr>
              <w:pStyle w:val="ListParagraph"/>
              <w:shd w:val="clear" w:color="auto" w:fill="FFFFFF" w:themeFill="background1"/>
              <w:spacing w:line="240" w:lineRule="auto"/>
              <w:ind w:left="0"/>
              <w:contextualSpacing w:val="0"/>
              <w:rPr>
                <w:rFonts w:ascii="Aptos Display" w:hAnsi="Aptos Display" w:cstheme="minorHAnsi"/>
                <w:bCs/>
              </w:rPr>
            </w:pPr>
            <w:r w:rsidRPr="00AD7507">
              <w:rPr>
                <w:rFonts w:ascii="Aptos Display" w:hAnsi="Aptos Display" w:cstheme="minorHAnsi"/>
                <w:bCs/>
              </w:rPr>
              <w:t>Natasha Atkinson - P</w:t>
            </w:r>
          </w:p>
        </w:tc>
      </w:tr>
      <w:tr w:rsidR="00AD7507" w:rsidRPr="00AD7507" w14:paraId="1219C593" w14:textId="77777777">
        <w:tc>
          <w:tcPr>
            <w:tcW w:w="2340" w:type="dxa"/>
          </w:tcPr>
          <w:p w14:paraId="6A0BF4F4" w14:textId="4841FDC3" w:rsidR="00801396" w:rsidRPr="00AD7507" w:rsidRDefault="00801396" w:rsidP="00E23B24">
            <w:pPr>
              <w:pStyle w:val="ListParagraph"/>
              <w:shd w:val="clear" w:color="auto" w:fill="FFFFFF" w:themeFill="background1"/>
              <w:spacing w:line="240" w:lineRule="auto"/>
              <w:ind w:left="0"/>
              <w:contextualSpacing w:val="0"/>
              <w:rPr>
                <w:rFonts w:ascii="Aptos Display" w:hAnsi="Aptos Display" w:cstheme="minorHAnsi"/>
                <w:b/>
              </w:rPr>
            </w:pPr>
            <w:r w:rsidRPr="00AD7507">
              <w:rPr>
                <w:rFonts w:ascii="Aptos Display" w:hAnsi="Aptos Display" w:cstheme="minorHAnsi"/>
              </w:rPr>
              <w:t>Gregg Kennerly - P</w:t>
            </w:r>
          </w:p>
        </w:tc>
        <w:tc>
          <w:tcPr>
            <w:tcW w:w="2880" w:type="dxa"/>
          </w:tcPr>
          <w:p w14:paraId="67C12F85" w14:textId="77777777" w:rsidR="00801396" w:rsidRPr="00AD7507" w:rsidRDefault="00801396" w:rsidP="00E23B24">
            <w:pPr>
              <w:pStyle w:val="ListParagraph"/>
              <w:shd w:val="clear" w:color="auto" w:fill="FFFFFF" w:themeFill="background1"/>
              <w:spacing w:line="240" w:lineRule="auto"/>
              <w:ind w:left="0"/>
              <w:contextualSpacing w:val="0"/>
              <w:rPr>
                <w:rFonts w:ascii="Aptos Display" w:hAnsi="Aptos Display" w:cstheme="minorHAnsi"/>
                <w:b/>
              </w:rPr>
            </w:pPr>
            <w:r w:rsidRPr="00AD7507">
              <w:rPr>
                <w:rFonts w:ascii="Aptos Display" w:hAnsi="Aptos Display" w:cstheme="minorHAnsi"/>
              </w:rPr>
              <w:t>Bill Hagedorn - P</w:t>
            </w:r>
          </w:p>
        </w:tc>
        <w:tc>
          <w:tcPr>
            <w:tcW w:w="1975" w:type="dxa"/>
          </w:tcPr>
          <w:p w14:paraId="7948FD52" w14:textId="1AA7D692" w:rsidR="00801396" w:rsidRPr="00AD7507" w:rsidRDefault="00801396" w:rsidP="00E23B24">
            <w:pPr>
              <w:pStyle w:val="ListParagraph"/>
              <w:shd w:val="clear" w:color="auto" w:fill="FFFFFF" w:themeFill="background1"/>
              <w:spacing w:line="240" w:lineRule="auto"/>
              <w:ind w:left="0"/>
              <w:contextualSpacing w:val="0"/>
              <w:rPr>
                <w:rFonts w:ascii="Aptos Display" w:hAnsi="Aptos Display" w:cstheme="minorHAnsi"/>
                <w:b/>
              </w:rPr>
            </w:pPr>
            <w:r w:rsidRPr="00AD7507">
              <w:rPr>
                <w:rFonts w:ascii="Aptos Display" w:hAnsi="Aptos Display" w:cstheme="minorHAnsi"/>
              </w:rPr>
              <w:t xml:space="preserve">Phil Morton - </w:t>
            </w:r>
            <w:r w:rsidR="009F0EFA">
              <w:rPr>
                <w:rFonts w:ascii="Aptos Display" w:hAnsi="Aptos Display" w:cstheme="minorHAnsi"/>
              </w:rPr>
              <w:t>P</w:t>
            </w:r>
          </w:p>
        </w:tc>
        <w:tc>
          <w:tcPr>
            <w:tcW w:w="2345" w:type="dxa"/>
          </w:tcPr>
          <w:p w14:paraId="002B243C" w14:textId="77777777" w:rsidR="00801396" w:rsidRPr="00AD7507" w:rsidRDefault="00801396" w:rsidP="00E23B24">
            <w:pPr>
              <w:pStyle w:val="ListParagraph"/>
              <w:shd w:val="clear" w:color="auto" w:fill="FFFFFF" w:themeFill="background1"/>
              <w:spacing w:line="240" w:lineRule="auto"/>
              <w:ind w:left="0"/>
              <w:contextualSpacing w:val="0"/>
              <w:rPr>
                <w:rFonts w:ascii="Aptos Display" w:hAnsi="Aptos Display" w:cstheme="minorHAnsi"/>
                <w:b/>
              </w:rPr>
            </w:pPr>
          </w:p>
        </w:tc>
      </w:tr>
    </w:tbl>
    <w:p w14:paraId="01BD5F97" w14:textId="77777777" w:rsidR="00801396" w:rsidRPr="00AD7507" w:rsidRDefault="00801396" w:rsidP="00E23B24">
      <w:pPr>
        <w:pStyle w:val="NoSpacing"/>
        <w:shd w:val="clear" w:color="auto" w:fill="FFFFFF" w:themeFill="background1"/>
        <w:rPr>
          <w:rFonts w:ascii="Aptos Display" w:hAnsi="Aptos Display"/>
        </w:rPr>
      </w:pPr>
      <w:r w:rsidRPr="00AD7507">
        <w:rPr>
          <w:rFonts w:ascii="Aptos Display" w:hAnsi="Aptos Display"/>
        </w:rPr>
        <w:tab/>
      </w:r>
    </w:p>
    <w:p w14:paraId="5908D4C4" w14:textId="77777777" w:rsidR="00801396" w:rsidRPr="008938CE" w:rsidRDefault="00801396" w:rsidP="00E23B24">
      <w:pPr>
        <w:pStyle w:val="ListParagraph"/>
        <w:numPr>
          <w:ilvl w:val="0"/>
          <w:numId w:val="2"/>
        </w:numPr>
        <w:shd w:val="clear" w:color="auto" w:fill="FFFFFF" w:themeFill="background1"/>
        <w:spacing w:after="0" w:line="240" w:lineRule="auto"/>
        <w:contextualSpacing w:val="0"/>
        <w:rPr>
          <w:rFonts w:ascii="Aptos Display" w:hAnsi="Aptos Display" w:cstheme="minorHAnsi"/>
          <w:b/>
        </w:rPr>
      </w:pPr>
      <w:r w:rsidRPr="00AD7507">
        <w:rPr>
          <w:rFonts w:ascii="Aptos Display" w:hAnsi="Aptos Display" w:cstheme="minorHAnsi"/>
          <w:b/>
        </w:rPr>
        <w:t xml:space="preserve">Pledge of Allegiance </w:t>
      </w:r>
      <w:r w:rsidRPr="00AD7507">
        <w:rPr>
          <w:rFonts w:ascii="Aptos Display" w:hAnsi="Aptos Display" w:cstheme="minorHAnsi"/>
          <w:bCs/>
        </w:rPr>
        <w:t xml:space="preserve">was recited. </w:t>
      </w:r>
    </w:p>
    <w:p w14:paraId="3DAC3C04" w14:textId="77777777" w:rsidR="008938CE" w:rsidRPr="001B53FF" w:rsidRDefault="008938CE" w:rsidP="008938CE">
      <w:pPr>
        <w:pStyle w:val="ListParagraph"/>
        <w:shd w:val="clear" w:color="auto" w:fill="FFFFFF" w:themeFill="background1"/>
        <w:spacing w:after="0" w:line="240" w:lineRule="auto"/>
        <w:ind w:left="360"/>
        <w:contextualSpacing w:val="0"/>
        <w:rPr>
          <w:rFonts w:ascii="Aptos Display" w:hAnsi="Aptos Display" w:cstheme="minorHAnsi"/>
          <w:b/>
        </w:rPr>
      </w:pPr>
    </w:p>
    <w:p w14:paraId="3F364F5A" w14:textId="5FABD80B" w:rsidR="001B53FF" w:rsidRPr="00AD7507" w:rsidRDefault="008938CE" w:rsidP="00E23B24">
      <w:pPr>
        <w:pStyle w:val="ListParagraph"/>
        <w:numPr>
          <w:ilvl w:val="0"/>
          <w:numId w:val="2"/>
        </w:numPr>
        <w:shd w:val="clear" w:color="auto" w:fill="FFFFFF" w:themeFill="background1"/>
        <w:spacing w:after="0" w:line="240" w:lineRule="auto"/>
        <w:contextualSpacing w:val="0"/>
        <w:rPr>
          <w:rFonts w:ascii="Aptos Display" w:hAnsi="Aptos Display" w:cstheme="minorHAnsi"/>
          <w:b/>
        </w:rPr>
      </w:pPr>
      <w:r>
        <w:rPr>
          <w:rFonts w:ascii="Aptos Display" w:hAnsi="Aptos Display" w:cstheme="minorHAnsi"/>
          <w:b/>
        </w:rPr>
        <w:t>Consent Agenda</w:t>
      </w:r>
    </w:p>
    <w:p w14:paraId="42D735FC" w14:textId="7CE0BAAE" w:rsidR="00801396" w:rsidRPr="00113410" w:rsidRDefault="008938CE" w:rsidP="008938CE">
      <w:pPr>
        <w:shd w:val="clear" w:color="auto" w:fill="FFFFFF" w:themeFill="background1"/>
        <w:spacing w:after="0" w:line="240" w:lineRule="auto"/>
        <w:ind w:left="360"/>
        <w:rPr>
          <w:rFonts w:ascii="Aptos Display" w:hAnsi="Aptos Display" w:cstheme="minorHAnsi"/>
          <w:b/>
          <w:sz w:val="24"/>
          <w:szCs w:val="24"/>
        </w:rPr>
      </w:pPr>
      <w:r w:rsidRPr="00113410">
        <w:rPr>
          <w:rFonts w:ascii="Aptos Display" w:hAnsi="Aptos Display" w:cstheme="minorHAnsi"/>
          <w:b/>
          <w:sz w:val="24"/>
          <w:szCs w:val="24"/>
        </w:rPr>
        <w:t>4.1 January 26, 2026, Regular Board Meeting Minutes</w:t>
      </w:r>
      <w:r w:rsidR="00113410">
        <w:rPr>
          <w:rFonts w:ascii="Aptos Display" w:hAnsi="Aptos Display" w:cstheme="minorHAnsi"/>
          <w:b/>
          <w:sz w:val="24"/>
          <w:szCs w:val="24"/>
        </w:rPr>
        <w:t xml:space="preserve"> were accepted without change. </w:t>
      </w:r>
    </w:p>
    <w:p w14:paraId="53D13B6B" w14:textId="77777777" w:rsidR="00383B08" w:rsidRPr="00AD7507" w:rsidRDefault="00383B08" w:rsidP="008938CE">
      <w:pPr>
        <w:shd w:val="clear" w:color="auto" w:fill="FFFFFF" w:themeFill="background1"/>
        <w:spacing w:after="0" w:line="240" w:lineRule="auto"/>
        <w:ind w:left="360"/>
        <w:rPr>
          <w:rFonts w:ascii="Aptos Display" w:hAnsi="Aptos Display" w:cstheme="minorHAnsi"/>
          <w:b/>
          <w:sz w:val="24"/>
          <w:szCs w:val="24"/>
        </w:rPr>
      </w:pPr>
    </w:p>
    <w:bookmarkEnd w:id="0"/>
    <w:p w14:paraId="4A396E9E" w14:textId="6F6C7E12" w:rsidR="00354CEB" w:rsidRDefault="00354CEB" w:rsidP="00354CEB">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approve </w:t>
      </w:r>
      <w:r>
        <w:rPr>
          <w:rFonts w:ascii="Aptos Display" w:hAnsi="Aptos Display"/>
          <w:bCs/>
          <w:color w:val="auto"/>
        </w:rPr>
        <w:t>January 26, 2026</w:t>
      </w:r>
      <w:r w:rsidRPr="00436602">
        <w:rPr>
          <w:rFonts w:ascii="Aptos Display" w:hAnsi="Aptos Display"/>
          <w:bCs/>
          <w:color w:val="auto"/>
        </w:rPr>
        <w:t>, Regular Board Meeting Minutes made by Director</w:t>
      </w:r>
      <w:r w:rsidRPr="00436602">
        <w:rPr>
          <w:rFonts w:ascii="Aptos Display" w:hAnsi="Aptos Display" w:cstheme="minorHAnsi"/>
          <w:color w:val="auto"/>
        </w:rPr>
        <w:t xml:space="preserve"> Phil Morton</w:t>
      </w:r>
      <w:r w:rsidRPr="00436602">
        <w:rPr>
          <w:rFonts w:ascii="Aptos Display" w:hAnsi="Aptos Display"/>
          <w:bCs/>
          <w:color w:val="auto"/>
        </w:rPr>
        <w:t xml:space="preserve">. Second by Director Bill Hagedorn. </w:t>
      </w:r>
      <w:r w:rsidRPr="00436602">
        <w:rPr>
          <w:rFonts w:ascii="Aptos Display" w:hAnsi="Aptos Display"/>
          <w:b/>
          <w:color w:val="auto"/>
        </w:rPr>
        <w:t xml:space="preserve">Motion passed with </w:t>
      </w:r>
      <w:r>
        <w:rPr>
          <w:rFonts w:ascii="Aptos Display" w:hAnsi="Aptos Display"/>
          <w:b/>
          <w:color w:val="auto"/>
        </w:rPr>
        <w:t>5</w:t>
      </w:r>
      <w:r w:rsidRPr="00436602">
        <w:rPr>
          <w:rFonts w:ascii="Aptos Display" w:hAnsi="Aptos Display"/>
          <w:b/>
          <w:color w:val="auto"/>
        </w:rPr>
        <w:t xml:space="preserve"> “Yes” and </w:t>
      </w:r>
      <w:r>
        <w:rPr>
          <w:rFonts w:ascii="Aptos Display" w:hAnsi="Aptos Display"/>
          <w:b/>
          <w:color w:val="auto"/>
        </w:rPr>
        <w:t>2</w:t>
      </w:r>
      <w:r w:rsidRPr="00436602">
        <w:rPr>
          <w:rFonts w:ascii="Aptos Display" w:hAnsi="Aptos Display"/>
          <w:b/>
          <w:color w:val="auto"/>
        </w:rPr>
        <w:t xml:space="preserve"> “Absent”.</w:t>
      </w:r>
      <w:r w:rsidRPr="00436602">
        <w:rPr>
          <w:rFonts w:ascii="Aptos Display" w:hAnsi="Aptos Display" w:cstheme="minorHAnsi"/>
          <w:bCs/>
          <w:color w:val="auto"/>
        </w:rPr>
        <w:t xml:space="preserve"> </w:t>
      </w:r>
    </w:p>
    <w:p w14:paraId="3454F3CD" w14:textId="77777777" w:rsidR="00354CEB" w:rsidRPr="00436602" w:rsidRDefault="00354CEB" w:rsidP="00354CEB">
      <w:pPr>
        <w:pStyle w:val="Default"/>
        <w:ind w:left="360"/>
        <w:rPr>
          <w:rFonts w:ascii="Aptos Display" w:hAnsi="Aptos Display" w:cstheme="minorHAnsi"/>
          <w:bCs/>
          <w:color w:val="auto"/>
        </w:rPr>
      </w:pPr>
    </w:p>
    <w:p w14:paraId="573993EA" w14:textId="5D7D4EF1" w:rsidR="00354CEB" w:rsidRDefault="00354CEB" w:rsidP="00354CEB">
      <w:pPr>
        <w:shd w:val="clear" w:color="auto" w:fill="FFFFFF" w:themeFill="background1"/>
        <w:spacing w:after="0" w:line="240" w:lineRule="auto"/>
        <w:ind w:left="360"/>
        <w:rPr>
          <w:rFonts w:ascii="Aptos Display" w:hAnsi="Aptos Display" w:cstheme="minorHAnsi"/>
          <w:b/>
          <w:sz w:val="24"/>
          <w:szCs w:val="24"/>
        </w:rPr>
      </w:pPr>
      <w:r w:rsidRPr="00113410">
        <w:rPr>
          <w:rFonts w:ascii="Aptos Display" w:hAnsi="Aptos Display" w:cstheme="minorHAnsi"/>
          <w:b/>
          <w:sz w:val="24"/>
          <w:szCs w:val="24"/>
        </w:rPr>
        <w:t>4.</w:t>
      </w:r>
      <w:r>
        <w:rPr>
          <w:rFonts w:ascii="Aptos Display" w:hAnsi="Aptos Display" w:cstheme="minorHAnsi"/>
          <w:b/>
          <w:sz w:val="24"/>
          <w:szCs w:val="24"/>
        </w:rPr>
        <w:t>2</w:t>
      </w:r>
      <w:r w:rsidRPr="00113410">
        <w:rPr>
          <w:rFonts w:ascii="Aptos Display" w:hAnsi="Aptos Display" w:cstheme="minorHAnsi"/>
          <w:b/>
          <w:sz w:val="24"/>
          <w:szCs w:val="24"/>
        </w:rPr>
        <w:t xml:space="preserve"> </w:t>
      </w:r>
      <w:r>
        <w:rPr>
          <w:rFonts w:ascii="Aptos Display" w:hAnsi="Aptos Display" w:cstheme="minorHAnsi"/>
          <w:b/>
          <w:sz w:val="24"/>
          <w:szCs w:val="24"/>
        </w:rPr>
        <w:t>February 10</w:t>
      </w:r>
      <w:r w:rsidRPr="00113410">
        <w:rPr>
          <w:rFonts w:ascii="Aptos Display" w:hAnsi="Aptos Display" w:cstheme="minorHAnsi"/>
          <w:b/>
          <w:sz w:val="24"/>
          <w:szCs w:val="24"/>
        </w:rPr>
        <w:t xml:space="preserve">, 2026, </w:t>
      </w:r>
      <w:r>
        <w:rPr>
          <w:rFonts w:ascii="Aptos Display" w:hAnsi="Aptos Display" w:cstheme="minorHAnsi"/>
          <w:b/>
          <w:sz w:val="24"/>
          <w:szCs w:val="24"/>
        </w:rPr>
        <w:t>Special</w:t>
      </w:r>
      <w:r w:rsidRPr="00113410">
        <w:rPr>
          <w:rFonts w:ascii="Aptos Display" w:hAnsi="Aptos Display" w:cstheme="minorHAnsi"/>
          <w:b/>
          <w:sz w:val="24"/>
          <w:szCs w:val="24"/>
        </w:rPr>
        <w:t xml:space="preserve"> Board Meeting Minutes</w:t>
      </w:r>
      <w:r>
        <w:rPr>
          <w:rFonts w:ascii="Aptos Display" w:hAnsi="Aptos Display" w:cstheme="minorHAnsi"/>
          <w:b/>
          <w:sz w:val="24"/>
          <w:szCs w:val="24"/>
        </w:rPr>
        <w:t xml:space="preserve"> were accepted without change. </w:t>
      </w:r>
    </w:p>
    <w:p w14:paraId="148F16A5" w14:textId="77777777" w:rsidR="00354CEB" w:rsidRPr="00113410" w:rsidRDefault="00354CEB" w:rsidP="00354CEB">
      <w:pPr>
        <w:shd w:val="clear" w:color="auto" w:fill="FFFFFF" w:themeFill="background1"/>
        <w:spacing w:after="0" w:line="240" w:lineRule="auto"/>
        <w:ind w:left="360"/>
        <w:rPr>
          <w:rFonts w:ascii="Aptos Display" w:hAnsi="Aptos Display" w:cstheme="minorHAnsi"/>
          <w:b/>
          <w:sz w:val="24"/>
          <w:szCs w:val="24"/>
        </w:rPr>
      </w:pPr>
    </w:p>
    <w:p w14:paraId="01BF6319" w14:textId="2B592BB0" w:rsidR="00A67D3D" w:rsidRDefault="00354CEB" w:rsidP="00354CEB">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approve </w:t>
      </w:r>
      <w:r>
        <w:rPr>
          <w:rFonts w:ascii="Aptos Display" w:hAnsi="Aptos Display"/>
          <w:bCs/>
          <w:color w:val="auto"/>
        </w:rPr>
        <w:t>February 10, 2026</w:t>
      </w:r>
      <w:r w:rsidRPr="00436602">
        <w:rPr>
          <w:rFonts w:ascii="Aptos Display" w:hAnsi="Aptos Display"/>
          <w:bCs/>
          <w:color w:val="auto"/>
        </w:rPr>
        <w:t>, Regular Board Meeting Minutes made by Director</w:t>
      </w:r>
      <w:r w:rsidRPr="00436602">
        <w:rPr>
          <w:rFonts w:ascii="Aptos Display" w:hAnsi="Aptos Display" w:cstheme="minorHAnsi"/>
          <w:color w:val="auto"/>
        </w:rPr>
        <w:t xml:space="preserve"> Phil Morton</w:t>
      </w:r>
      <w:r w:rsidRPr="00436602">
        <w:rPr>
          <w:rFonts w:ascii="Aptos Display" w:hAnsi="Aptos Display"/>
          <w:bCs/>
          <w:color w:val="auto"/>
        </w:rPr>
        <w:t xml:space="preserve">. Second by Director Bill Hagedorn. </w:t>
      </w:r>
      <w:r w:rsidRPr="00436602">
        <w:rPr>
          <w:rFonts w:ascii="Aptos Display" w:hAnsi="Aptos Display"/>
          <w:b/>
          <w:color w:val="auto"/>
        </w:rPr>
        <w:t xml:space="preserve">Motion passed with </w:t>
      </w:r>
      <w:r>
        <w:rPr>
          <w:rFonts w:ascii="Aptos Display" w:hAnsi="Aptos Display"/>
          <w:b/>
          <w:color w:val="auto"/>
        </w:rPr>
        <w:t>5</w:t>
      </w:r>
      <w:r w:rsidRPr="00436602">
        <w:rPr>
          <w:rFonts w:ascii="Aptos Display" w:hAnsi="Aptos Display"/>
          <w:b/>
          <w:color w:val="auto"/>
        </w:rPr>
        <w:t xml:space="preserve"> “Yes” and </w:t>
      </w:r>
      <w:r>
        <w:rPr>
          <w:rFonts w:ascii="Aptos Display" w:hAnsi="Aptos Display"/>
          <w:b/>
          <w:color w:val="auto"/>
        </w:rPr>
        <w:t>2</w:t>
      </w:r>
      <w:r w:rsidRPr="00436602">
        <w:rPr>
          <w:rFonts w:ascii="Aptos Display" w:hAnsi="Aptos Display"/>
          <w:b/>
          <w:color w:val="auto"/>
        </w:rPr>
        <w:t xml:space="preserve"> “Absent”.</w:t>
      </w:r>
      <w:r w:rsidRPr="00436602">
        <w:rPr>
          <w:rFonts w:ascii="Aptos Display" w:hAnsi="Aptos Display" w:cstheme="minorHAnsi"/>
          <w:bCs/>
          <w:color w:val="auto"/>
        </w:rPr>
        <w:t xml:space="preserve"> </w:t>
      </w:r>
    </w:p>
    <w:p w14:paraId="289511DA" w14:textId="77777777" w:rsidR="00355AF9" w:rsidRDefault="00355AF9" w:rsidP="00354CEB">
      <w:pPr>
        <w:pStyle w:val="Default"/>
        <w:ind w:left="360"/>
        <w:rPr>
          <w:rFonts w:ascii="Aptos Display" w:hAnsi="Aptos Display" w:cstheme="minorHAnsi"/>
          <w:bCs/>
          <w:color w:val="auto"/>
        </w:rPr>
      </w:pPr>
    </w:p>
    <w:p w14:paraId="51C264EC" w14:textId="536CD564" w:rsidR="00355AF9" w:rsidRPr="00F727DE" w:rsidRDefault="00355AF9" w:rsidP="00354CEB">
      <w:pPr>
        <w:pStyle w:val="Default"/>
        <w:ind w:left="360"/>
        <w:rPr>
          <w:rFonts w:ascii="Aptos Display" w:hAnsi="Aptos Display" w:cstheme="minorHAnsi"/>
          <w:b/>
          <w:color w:val="auto"/>
        </w:rPr>
      </w:pPr>
      <w:r w:rsidRPr="00F727DE">
        <w:rPr>
          <w:rFonts w:ascii="Aptos Display" w:hAnsi="Aptos Display" w:cstheme="minorHAnsi"/>
          <w:b/>
          <w:color w:val="auto"/>
        </w:rPr>
        <w:t xml:space="preserve">4.3 </w:t>
      </w:r>
      <w:r w:rsidR="00F727DE" w:rsidRPr="00F727DE">
        <w:rPr>
          <w:rFonts w:ascii="Aptos Display" w:hAnsi="Aptos Display" w:cstheme="minorHAnsi"/>
          <w:b/>
          <w:color w:val="auto"/>
        </w:rPr>
        <w:t>January 2026 Preventative Maintenance Report</w:t>
      </w:r>
    </w:p>
    <w:p w14:paraId="5E76B273" w14:textId="223C0A23" w:rsidR="00F727DE" w:rsidRPr="00354CEB" w:rsidRDefault="00D51DA9" w:rsidP="00354CEB">
      <w:pPr>
        <w:pStyle w:val="Default"/>
        <w:ind w:left="360"/>
        <w:rPr>
          <w:rFonts w:ascii="Aptos Display" w:hAnsi="Aptos Display" w:cstheme="minorHAnsi"/>
          <w:bCs/>
          <w:color w:val="auto"/>
        </w:rPr>
      </w:pPr>
      <w:r w:rsidRPr="00D51DA9">
        <w:rPr>
          <w:rFonts w:ascii="Aptos Display" w:hAnsi="Aptos Display" w:cstheme="minorHAnsi"/>
          <w:bCs/>
          <w:color w:val="auto"/>
        </w:rPr>
        <w:t>The Preventative Maintenance Report was reviewed. S</w:t>
      </w:r>
      <w:r>
        <w:rPr>
          <w:rFonts w:ascii="Aptos Display" w:hAnsi="Aptos Display" w:cstheme="minorHAnsi"/>
          <w:bCs/>
          <w:color w:val="auto"/>
        </w:rPr>
        <w:t>heri</w:t>
      </w:r>
      <w:r w:rsidRPr="00D51DA9">
        <w:rPr>
          <w:rFonts w:ascii="Aptos Display" w:hAnsi="Aptos Display" w:cstheme="minorHAnsi"/>
          <w:bCs/>
          <w:color w:val="auto"/>
        </w:rPr>
        <w:t xml:space="preserve"> reported that six (6) vehicles were due for service within the reporting window, and all six (6) were completed, resulting in 100% compliance for the period. </w:t>
      </w:r>
    </w:p>
    <w:p w14:paraId="0D2D616E" w14:textId="24AA3734" w:rsidR="00A67D3D" w:rsidRDefault="001C705A" w:rsidP="00A67D3D">
      <w:pPr>
        <w:pStyle w:val="ListParagraph"/>
        <w:numPr>
          <w:ilvl w:val="0"/>
          <w:numId w:val="2"/>
        </w:numPr>
        <w:spacing w:before="100" w:beforeAutospacing="1" w:after="100" w:afterAutospacing="1" w:line="240" w:lineRule="auto"/>
        <w:rPr>
          <w:rFonts w:ascii="Aptos Display" w:eastAsia="Times New Roman" w:hAnsi="Aptos Display" w:cs="Times New Roman"/>
          <w:b/>
          <w:bCs/>
        </w:rPr>
      </w:pPr>
      <w:r>
        <w:rPr>
          <w:rFonts w:ascii="Aptos Display" w:eastAsia="Times New Roman" w:hAnsi="Aptos Display" w:cs="Times New Roman"/>
          <w:b/>
          <w:bCs/>
        </w:rPr>
        <w:t>ODOT Update</w:t>
      </w:r>
    </w:p>
    <w:p w14:paraId="260F3AED" w14:textId="77777777" w:rsidR="00DF2479" w:rsidRPr="00DF2479" w:rsidRDefault="00DF2479" w:rsidP="00DF2479">
      <w:pPr>
        <w:pStyle w:val="ListParagraph"/>
        <w:spacing w:before="100" w:beforeAutospacing="1" w:after="100" w:afterAutospacing="1" w:line="240" w:lineRule="auto"/>
        <w:ind w:left="360"/>
        <w:rPr>
          <w:rFonts w:ascii="Aptos Display" w:eastAsia="Times New Roman" w:hAnsi="Aptos Display" w:cs="Times New Roman"/>
        </w:rPr>
      </w:pPr>
      <w:r w:rsidRPr="00DF2479">
        <w:rPr>
          <w:rFonts w:ascii="Aptos Display" w:eastAsia="Times New Roman" w:hAnsi="Aptos Display" w:cs="Times New Roman"/>
        </w:rPr>
        <w:t>Jennifer Boardman provided an update following her recent quarterly meeting with regional transit providers. She reported that ODOT is modifying its federal formula grant cycle to align with the federal fiscal year (October–September), rather than the state biennial cycle (July–June). As a result, there will be a funding gap from July through September 2027. ODOT has identified de-obligated funds to provide one quarter of gap funding for transit providers currently receiving Sections 5311 and 5310 formula funds. Staff will complete the required form designating allocation of those funds when notified.</w:t>
      </w:r>
    </w:p>
    <w:p w14:paraId="31545051" w14:textId="77777777" w:rsidR="00DF2479" w:rsidRPr="00DF2479" w:rsidRDefault="00DF2479" w:rsidP="00DF2479">
      <w:pPr>
        <w:pStyle w:val="ListParagraph"/>
        <w:spacing w:before="100" w:beforeAutospacing="1" w:after="100" w:afterAutospacing="1" w:line="240" w:lineRule="auto"/>
        <w:ind w:left="360"/>
        <w:rPr>
          <w:rFonts w:ascii="Aptos Display" w:eastAsia="Times New Roman" w:hAnsi="Aptos Display" w:cs="Times New Roman"/>
        </w:rPr>
      </w:pPr>
    </w:p>
    <w:p w14:paraId="0A9A1270" w14:textId="60FDB672" w:rsidR="00DF2479" w:rsidRPr="00DF2479" w:rsidRDefault="00DF2479" w:rsidP="00DF2479">
      <w:pPr>
        <w:pStyle w:val="ListParagraph"/>
        <w:spacing w:before="100" w:beforeAutospacing="1" w:after="100" w:afterAutospacing="1" w:line="240" w:lineRule="auto"/>
        <w:ind w:left="360"/>
        <w:rPr>
          <w:rFonts w:ascii="Aptos Display" w:eastAsia="Times New Roman" w:hAnsi="Aptos Display" w:cs="Times New Roman"/>
        </w:rPr>
      </w:pPr>
      <w:r w:rsidRPr="00DF2479">
        <w:rPr>
          <w:rFonts w:ascii="Aptos Display" w:eastAsia="Times New Roman" w:hAnsi="Aptos Display" w:cs="Times New Roman"/>
        </w:rPr>
        <w:t xml:space="preserve">Jennifer also announced an upcoming competitive grant cycle focused primarily on bus replacement, followed by bus </w:t>
      </w:r>
      <w:proofErr w:type="gramStart"/>
      <w:r w:rsidRPr="00DF2479">
        <w:rPr>
          <w:rFonts w:ascii="Aptos Display" w:eastAsia="Times New Roman" w:hAnsi="Aptos Display" w:cs="Times New Roman"/>
        </w:rPr>
        <w:t>right-sizing</w:t>
      </w:r>
      <w:proofErr w:type="gramEnd"/>
      <w:r w:rsidRPr="00DF2479">
        <w:rPr>
          <w:rFonts w:ascii="Aptos Display" w:eastAsia="Times New Roman" w:hAnsi="Aptos Display" w:cs="Times New Roman"/>
        </w:rPr>
        <w:t xml:space="preserve">, and, if funds </w:t>
      </w:r>
      <w:proofErr w:type="gramStart"/>
      <w:r w:rsidRPr="00DF2479">
        <w:rPr>
          <w:rFonts w:ascii="Aptos Display" w:eastAsia="Times New Roman" w:hAnsi="Aptos Display" w:cs="Times New Roman"/>
        </w:rPr>
        <w:t>allow,</w:t>
      </w:r>
      <w:proofErr w:type="gramEnd"/>
      <w:r w:rsidRPr="00DF2479">
        <w:rPr>
          <w:rFonts w:ascii="Aptos Display" w:eastAsia="Times New Roman" w:hAnsi="Aptos Display" w:cs="Times New Roman"/>
        </w:rPr>
        <w:t xml:space="preserve"> service expansion. Approximately $3.5 million in federal Section 5339(a) funding will be available. The grant requires the standard 80/20 capital match. It was noted that proceeds from recently sold vehicles</w:t>
      </w:r>
      <w:r w:rsidR="00296E40">
        <w:rPr>
          <w:rFonts w:ascii="Aptos Display" w:eastAsia="Times New Roman" w:hAnsi="Aptos Display" w:cs="Times New Roman"/>
        </w:rPr>
        <w:t xml:space="preserve"> at UPTD</w:t>
      </w:r>
      <w:r w:rsidRPr="00DF2479">
        <w:rPr>
          <w:rFonts w:ascii="Aptos Display" w:eastAsia="Times New Roman" w:hAnsi="Aptos Display" w:cs="Times New Roman"/>
        </w:rPr>
        <w:t xml:space="preserve"> may be used as eligible match funds for vehicle purchases.</w:t>
      </w:r>
    </w:p>
    <w:p w14:paraId="53C21273" w14:textId="77777777" w:rsidR="00DF2479" w:rsidRPr="00DF2479" w:rsidRDefault="00DF2479" w:rsidP="00DF2479">
      <w:pPr>
        <w:pStyle w:val="ListParagraph"/>
        <w:spacing w:before="100" w:beforeAutospacing="1" w:after="100" w:afterAutospacing="1" w:line="240" w:lineRule="auto"/>
        <w:ind w:left="360"/>
        <w:rPr>
          <w:rFonts w:ascii="Aptos Display" w:eastAsia="Times New Roman" w:hAnsi="Aptos Display" w:cs="Times New Roman"/>
        </w:rPr>
      </w:pPr>
    </w:p>
    <w:p w14:paraId="574AB5B8" w14:textId="77777777" w:rsidR="00DF2479" w:rsidRPr="00DF2479" w:rsidRDefault="00DF2479" w:rsidP="00DF2479">
      <w:pPr>
        <w:pStyle w:val="ListParagraph"/>
        <w:spacing w:before="100" w:beforeAutospacing="1" w:after="100" w:afterAutospacing="1" w:line="240" w:lineRule="auto"/>
        <w:ind w:left="360"/>
        <w:rPr>
          <w:rFonts w:ascii="Aptos Display" w:eastAsia="Times New Roman" w:hAnsi="Aptos Display" w:cs="Times New Roman"/>
        </w:rPr>
      </w:pPr>
      <w:r w:rsidRPr="00DF2479">
        <w:rPr>
          <w:rFonts w:ascii="Aptos Display" w:eastAsia="Times New Roman" w:hAnsi="Aptos Display" w:cs="Times New Roman"/>
        </w:rPr>
        <w:t>A Phase II competitive opportunity related to STIF funding is anticipated; however, details will not be released until after the legislative session.</w:t>
      </w:r>
    </w:p>
    <w:p w14:paraId="682A3BEB" w14:textId="77777777" w:rsidR="00DF2479" w:rsidRPr="00DF2479" w:rsidRDefault="00DF2479" w:rsidP="00DF2479">
      <w:pPr>
        <w:pStyle w:val="ListParagraph"/>
        <w:spacing w:before="100" w:beforeAutospacing="1" w:after="100" w:afterAutospacing="1" w:line="240" w:lineRule="auto"/>
        <w:ind w:left="360"/>
        <w:rPr>
          <w:rFonts w:ascii="Aptos Display" w:eastAsia="Times New Roman" w:hAnsi="Aptos Display" w:cs="Times New Roman"/>
        </w:rPr>
      </w:pPr>
    </w:p>
    <w:p w14:paraId="37498BAD" w14:textId="77777777" w:rsidR="00DF2479" w:rsidRPr="00DF2479" w:rsidRDefault="00DF2479" w:rsidP="00DF2479">
      <w:pPr>
        <w:pStyle w:val="ListParagraph"/>
        <w:spacing w:before="100" w:beforeAutospacing="1" w:after="100" w:afterAutospacing="1" w:line="240" w:lineRule="auto"/>
        <w:ind w:left="360"/>
        <w:rPr>
          <w:rFonts w:ascii="Aptos Display" w:eastAsia="Times New Roman" w:hAnsi="Aptos Display" w:cs="Times New Roman"/>
        </w:rPr>
      </w:pPr>
      <w:r w:rsidRPr="00DF2479">
        <w:rPr>
          <w:rFonts w:ascii="Aptos Display" w:eastAsia="Times New Roman" w:hAnsi="Aptos Display" w:cs="Times New Roman"/>
        </w:rPr>
        <w:t>In March, ODOT will release the 2027–2029 federal formula grant application cycle, with funding beginning October 1, 2027. Eligible categories include mobility management, preventative maintenance, operations, and administration. Training webinars for the federal formula grants will occur in early March, followed by competitive grant training in mid-March (dates recently updated).</w:t>
      </w:r>
    </w:p>
    <w:p w14:paraId="1B803581" w14:textId="77777777" w:rsidR="00DF2479" w:rsidRPr="00DF2479" w:rsidRDefault="00DF2479" w:rsidP="00DF2479">
      <w:pPr>
        <w:pStyle w:val="ListParagraph"/>
        <w:spacing w:before="100" w:beforeAutospacing="1" w:after="100" w:afterAutospacing="1" w:line="240" w:lineRule="auto"/>
        <w:ind w:left="360"/>
        <w:rPr>
          <w:rFonts w:ascii="Aptos Display" w:eastAsia="Times New Roman" w:hAnsi="Aptos Display" w:cs="Times New Roman"/>
        </w:rPr>
      </w:pPr>
    </w:p>
    <w:p w14:paraId="20915E8C" w14:textId="77777777" w:rsidR="00DF2479" w:rsidRPr="00DF2479" w:rsidRDefault="00DF2479" w:rsidP="00DF2479">
      <w:pPr>
        <w:pStyle w:val="ListParagraph"/>
        <w:spacing w:before="100" w:beforeAutospacing="1" w:after="100" w:afterAutospacing="1" w:line="240" w:lineRule="auto"/>
        <w:ind w:left="360"/>
        <w:rPr>
          <w:rFonts w:ascii="Aptos Display" w:eastAsia="Times New Roman" w:hAnsi="Aptos Display" w:cs="Times New Roman"/>
        </w:rPr>
      </w:pPr>
      <w:r w:rsidRPr="00DF2479">
        <w:rPr>
          <w:rFonts w:ascii="Aptos Display" w:eastAsia="Times New Roman" w:hAnsi="Aptos Display" w:cs="Times New Roman"/>
        </w:rPr>
        <w:t>Jennifer highlighted a free FTA-sponsored Drug and Alcohol Conference scheduled for April 14–16 in Portland and encouraged participation, noting that such training opportunities are infrequently held in the western region.</w:t>
      </w:r>
    </w:p>
    <w:p w14:paraId="03E4DBAF" w14:textId="77777777" w:rsidR="00DF2479" w:rsidRPr="00DF2479" w:rsidRDefault="00DF2479" w:rsidP="00DF2479">
      <w:pPr>
        <w:pStyle w:val="ListParagraph"/>
        <w:spacing w:before="100" w:beforeAutospacing="1" w:after="100" w:afterAutospacing="1" w:line="240" w:lineRule="auto"/>
        <w:ind w:left="360"/>
        <w:rPr>
          <w:rFonts w:ascii="Aptos Display" w:eastAsia="Times New Roman" w:hAnsi="Aptos Display" w:cs="Times New Roman"/>
        </w:rPr>
      </w:pPr>
    </w:p>
    <w:p w14:paraId="7DCC6C3D" w14:textId="16263898" w:rsidR="00DF2479" w:rsidRPr="00DF2479" w:rsidRDefault="00DF2479" w:rsidP="00DF2479">
      <w:pPr>
        <w:pStyle w:val="ListParagraph"/>
        <w:spacing w:before="100" w:beforeAutospacing="1" w:after="100" w:afterAutospacing="1" w:line="240" w:lineRule="auto"/>
        <w:ind w:left="360"/>
        <w:rPr>
          <w:rFonts w:ascii="Aptos Display" w:eastAsia="Times New Roman" w:hAnsi="Aptos Display" w:cs="Times New Roman"/>
        </w:rPr>
      </w:pPr>
      <w:r w:rsidRPr="00DF2479">
        <w:rPr>
          <w:rFonts w:ascii="Aptos Display" w:eastAsia="Times New Roman" w:hAnsi="Aptos Display" w:cs="Times New Roman"/>
        </w:rPr>
        <w:t xml:space="preserve">She also emphasized the importance of proactive public and legislative outreach to communicate the value and impact of transit services, given ongoing misinformation and uncertainty statewide. </w:t>
      </w:r>
    </w:p>
    <w:p w14:paraId="26614BAF" w14:textId="77777777" w:rsidR="00DF2479" w:rsidRPr="00DF2479" w:rsidRDefault="00DF2479" w:rsidP="00DF2479">
      <w:pPr>
        <w:pStyle w:val="ListParagraph"/>
        <w:spacing w:before="100" w:beforeAutospacing="1" w:after="100" w:afterAutospacing="1" w:line="240" w:lineRule="auto"/>
        <w:ind w:left="360"/>
        <w:rPr>
          <w:rFonts w:ascii="Aptos Display" w:eastAsia="Times New Roman" w:hAnsi="Aptos Display" w:cs="Times New Roman"/>
        </w:rPr>
      </w:pPr>
    </w:p>
    <w:p w14:paraId="7B3E68C5" w14:textId="7DA14539" w:rsidR="001C705A" w:rsidRDefault="00DF2479" w:rsidP="00DF2479">
      <w:pPr>
        <w:pStyle w:val="ListParagraph"/>
        <w:spacing w:before="100" w:beforeAutospacing="1" w:after="100" w:afterAutospacing="1" w:line="240" w:lineRule="auto"/>
        <w:ind w:left="360"/>
        <w:rPr>
          <w:rFonts w:ascii="Aptos Display" w:eastAsia="Times New Roman" w:hAnsi="Aptos Display" w:cs="Times New Roman"/>
        </w:rPr>
      </w:pPr>
      <w:r w:rsidRPr="00DF2479">
        <w:rPr>
          <w:rFonts w:ascii="Aptos Display" w:eastAsia="Times New Roman" w:hAnsi="Aptos Display" w:cs="Times New Roman"/>
        </w:rPr>
        <w:t>No further questions were raised, and Jennifer concluded her report.</w:t>
      </w:r>
    </w:p>
    <w:p w14:paraId="3F084A17" w14:textId="77777777" w:rsidR="00A01DA2" w:rsidRDefault="00A01DA2" w:rsidP="00DF2479">
      <w:pPr>
        <w:pStyle w:val="ListParagraph"/>
        <w:spacing w:before="100" w:beforeAutospacing="1" w:after="100" w:afterAutospacing="1" w:line="240" w:lineRule="auto"/>
        <w:ind w:left="360"/>
        <w:rPr>
          <w:rFonts w:ascii="Aptos Display" w:eastAsia="Times New Roman" w:hAnsi="Aptos Display" w:cs="Times New Roman"/>
        </w:rPr>
      </w:pPr>
    </w:p>
    <w:p w14:paraId="2EF2F440" w14:textId="0A24EE3C" w:rsidR="00A01DA2" w:rsidRDefault="00A01DA2" w:rsidP="00A01DA2">
      <w:pPr>
        <w:pStyle w:val="ListParagraph"/>
        <w:numPr>
          <w:ilvl w:val="0"/>
          <w:numId w:val="2"/>
        </w:numPr>
        <w:spacing w:before="100" w:beforeAutospacing="1" w:after="100" w:afterAutospacing="1" w:line="240" w:lineRule="auto"/>
        <w:rPr>
          <w:rFonts w:ascii="Aptos Display" w:eastAsia="Times New Roman" w:hAnsi="Aptos Display" w:cs="Times New Roman"/>
          <w:b/>
          <w:bCs/>
        </w:rPr>
      </w:pPr>
      <w:r w:rsidRPr="00A01DA2">
        <w:rPr>
          <w:rFonts w:ascii="Aptos Display" w:eastAsia="Times New Roman" w:hAnsi="Aptos Display" w:cs="Times New Roman"/>
          <w:b/>
          <w:bCs/>
        </w:rPr>
        <w:t>Financial Report</w:t>
      </w:r>
    </w:p>
    <w:p w14:paraId="75C2C7CF" w14:textId="09473C9D" w:rsidR="00A01DA2" w:rsidRDefault="00A01DA2" w:rsidP="00A01DA2">
      <w:pPr>
        <w:pStyle w:val="ListParagraph"/>
        <w:spacing w:before="100" w:beforeAutospacing="1" w:after="100" w:afterAutospacing="1" w:line="240" w:lineRule="auto"/>
        <w:ind w:left="360"/>
        <w:rPr>
          <w:rFonts w:ascii="Aptos Display" w:eastAsia="Times New Roman" w:hAnsi="Aptos Display" w:cs="Times New Roman"/>
          <w:b/>
          <w:bCs/>
        </w:rPr>
      </w:pPr>
      <w:r>
        <w:rPr>
          <w:rFonts w:ascii="Aptos Display" w:eastAsia="Times New Roman" w:hAnsi="Aptos Display" w:cs="Times New Roman"/>
          <w:b/>
          <w:bCs/>
        </w:rPr>
        <w:t>6.1 January 2026 Financial Report</w:t>
      </w:r>
    </w:p>
    <w:p w14:paraId="03829372" w14:textId="50B69255" w:rsidR="00862114" w:rsidRDefault="00862114" w:rsidP="00862114">
      <w:pPr>
        <w:pStyle w:val="ListParagraph"/>
        <w:ind w:left="360"/>
        <w:rPr>
          <w:rFonts w:ascii="Aptos Display" w:eastAsia="Times New Roman" w:hAnsi="Aptos Display" w:cs="Times New Roman"/>
        </w:rPr>
      </w:pPr>
      <w:r w:rsidRPr="00862114">
        <w:rPr>
          <w:rFonts w:ascii="Aptos Display" w:eastAsia="Times New Roman" w:hAnsi="Aptos Display" w:cs="Times New Roman"/>
        </w:rPr>
        <w:t xml:space="preserve">The January 2026 Financial Report was presented </w:t>
      </w:r>
      <w:r>
        <w:rPr>
          <w:rFonts w:ascii="Aptos Display" w:eastAsia="Times New Roman" w:hAnsi="Aptos Display" w:cs="Times New Roman"/>
        </w:rPr>
        <w:t xml:space="preserve">by Sheri Bleau </w:t>
      </w:r>
      <w:r w:rsidRPr="00862114">
        <w:rPr>
          <w:rFonts w:ascii="Aptos Display" w:eastAsia="Times New Roman" w:hAnsi="Aptos Display" w:cs="Times New Roman"/>
        </w:rPr>
        <w:t xml:space="preserve">for Board review. As of January 31, 2026, the District’s cash balance was $5,118,533. This balance reflects receipt of Quarter 3 STIF funds in the amount of approximately $484,000, which represents an increase of just over $14,000 from the previous quarter. It was noted that the </w:t>
      </w:r>
      <w:proofErr w:type="gramStart"/>
      <w:r w:rsidRPr="00862114">
        <w:rPr>
          <w:rFonts w:ascii="Aptos Display" w:eastAsia="Times New Roman" w:hAnsi="Aptos Display" w:cs="Times New Roman"/>
        </w:rPr>
        <w:t>District</w:t>
      </w:r>
      <w:proofErr w:type="gramEnd"/>
      <w:r w:rsidRPr="00862114">
        <w:rPr>
          <w:rFonts w:ascii="Aptos Display" w:eastAsia="Times New Roman" w:hAnsi="Aptos Display" w:cs="Times New Roman"/>
        </w:rPr>
        <w:t xml:space="preserve"> remains slightly below prior fiscal year STIF funding levels.</w:t>
      </w:r>
    </w:p>
    <w:p w14:paraId="6D51B191" w14:textId="77777777" w:rsidR="000552AA" w:rsidRPr="00862114" w:rsidRDefault="000552AA" w:rsidP="00862114">
      <w:pPr>
        <w:pStyle w:val="ListParagraph"/>
        <w:ind w:left="360"/>
        <w:rPr>
          <w:rFonts w:ascii="Aptos Display" w:eastAsia="Times New Roman" w:hAnsi="Aptos Display" w:cs="Times New Roman"/>
        </w:rPr>
      </w:pPr>
    </w:p>
    <w:p w14:paraId="435F24F3" w14:textId="2C4C6B13" w:rsidR="00862114" w:rsidRDefault="00862114" w:rsidP="00862114">
      <w:pPr>
        <w:pStyle w:val="ListParagraph"/>
        <w:ind w:left="360"/>
        <w:rPr>
          <w:rFonts w:ascii="Aptos Display" w:eastAsia="Times New Roman" w:hAnsi="Aptos Display" w:cs="Times New Roman"/>
        </w:rPr>
      </w:pPr>
      <w:r w:rsidRPr="00862114">
        <w:rPr>
          <w:rFonts w:ascii="Aptos Display" w:eastAsia="Times New Roman" w:hAnsi="Aptos Display" w:cs="Times New Roman"/>
        </w:rPr>
        <w:t>S</w:t>
      </w:r>
      <w:r w:rsidR="000552AA">
        <w:rPr>
          <w:rFonts w:ascii="Aptos Display" w:eastAsia="Times New Roman" w:hAnsi="Aptos Display" w:cs="Times New Roman"/>
        </w:rPr>
        <w:t>heri</w:t>
      </w:r>
      <w:r w:rsidRPr="00862114">
        <w:rPr>
          <w:rFonts w:ascii="Aptos Display" w:eastAsia="Times New Roman" w:hAnsi="Aptos Display" w:cs="Times New Roman"/>
        </w:rPr>
        <w:t xml:space="preserve"> also confirmed receipt of reimbursement payments under Sections 5311 and 5310, bringing the </w:t>
      </w:r>
      <w:proofErr w:type="gramStart"/>
      <w:r w:rsidRPr="00862114">
        <w:rPr>
          <w:rFonts w:ascii="Aptos Display" w:eastAsia="Times New Roman" w:hAnsi="Aptos Display" w:cs="Times New Roman"/>
        </w:rPr>
        <w:t>District</w:t>
      </w:r>
      <w:proofErr w:type="gramEnd"/>
      <w:r w:rsidRPr="00862114">
        <w:rPr>
          <w:rFonts w:ascii="Aptos Display" w:eastAsia="Times New Roman" w:hAnsi="Aptos Display" w:cs="Times New Roman"/>
        </w:rPr>
        <w:t xml:space="preserve"> current on all funding reimbursements.</w:t>
      </w:r>
    </w:p>
    <w:p w14:paraId="49179C6C" w14:textId="77777777" w:rsidR="000552AA" w:rsidRPr="00862114" w:rsidRDefault="000552AA" w:rsidP="00862114">
      <w:pPr>
        <w:pStyle w:val="ListParagraph"/>
        <w:ind w:left="360"/>
        <w:rPr>
          <w:rFonts w:ascii="Aptos Display" w:eastAsia="Times New Roman" w:hAnsi="Aptos Display" w:cs="Times New Roman"/>
        </w:rPr>
      </w:pPr>
    </w:p>
    <w:p w14:paraId="34196262" w14:textId="77777777" w:rsidR="00862114" w:rsidRDefault="00862114" w:rsidP="00862114">
      <w:pPr>
        <w:pStyle w:val="ListParagraph"/>
        <w:ind w:left="360"/>
        <w:rPr>
          <w:rFonts w:ascii="Aptos Display" w:eastAsia="Times New Roman" w:hAnsi="Aptos Display" w:cs="Times New Roman"/>
        </w:rPr>
      </w:pPr>
      <w:r w:rsidRPr="00862114">
        <w:rPr>
          <w:rFonts w:ascii="Aptos Display" w:eastAsia="Times New Roman" w:hAnsi="Aptos Display" w:cs="Times New Roman"/>
        </w:rPr>
        <w:t xml:space="preserve">ODOT has issued updated STIF revenue projections. For the current fiscal year, the </w:t>
      </w:r>
      <w:proofErr w:type="gramStart"/>
      <w:r w:rsidRPr="00862114">
        <w:rPr>
          <w:rFonts w:ascii="Aptos Display" w:eastAsia="Times New Roman" w:hAnsi="Aptos Display" w:cs="Times New Roman"/>
        </w:rPr>
        <w:t>District</w:t>
      </w:r>
      <w:proofErr w:type="gramEnd"/>
      <w:r w:rsidRPr="00862114">
        <w:rPr>
          <w:rFonts w:ascii="Aptos Display" w:eastAsia="Times New Roman" w:hAnsi="Aptos Display" w:cs="Times New Roman"/>
        </w:rPr>
        <w:t xml:space="preserve"> originally budgeted $2,092,300; revised projections reflect $1,934,000, resulting in an estimated shortfall of $158,000. For Fiscal Year 2027, ODOT is projecting $2,072,609. This updated projection will be used for upcoming budget development.</w:t>
      </w:r>
    </w:p>
    <w:p w14:paraId="7C818AB9" w14:textId="77777777" w:rsidR="000552AA" w:rsidRPr="00862114" w:rsidRDefault="000552AA" w:rsidP="00862114">
      <w:pPr>
        <w:pStyle w:val="ListParagraph"/>
        <w:ind w:left="360"/>
        <w:rPr>
          <w:rFonts w:ascii="Aptos Display" w:eastAsia="Times New Roman" w:hAnsi="Aptos Display" w:cs="Times New Roman"/>
        </w:rPr>
      </w:pPr>
    </w:p>
    <w:p w14:paraId="42EB44C5" w14:textId="7104FB25" w:rsidR="009C4BBD" w:rsidRPr="009C4BBD" w:rsidRDefault="00862114" w:rsidP="009C4BBD">
      <w:pPr>
        <w:pStyle w:val="ListParagraph"/>
        <w:ind w:left="360"/>
        <w:rPr>
          <w:rFonts w:ascii="Aptos Display" w:eastAsia="Times New Roman" w:hAnsi="Aptos Display" w:cs="Times New Roman"/>
        </w:rPr>
      </w:pPr>
      <w:r w:rsidRPr="00862114">
        <w:rPr>
          <w:rFonts w:ascii="Aptos Display" w:eastAsia="Times New Roman" w:hAnsi="Aptos Display" w:cs="Times New Roman"/>
        </w:rPr>
        <w:t>Preliminary projections through the end of the current quarter indicate an estimated ending balance of approximately $85,000 by March 31. This includes $35,000 in insurance proceeds received for a vehicle that was totaled in an accident. Those funds will be reserved for future vehicle purchases.</w:t>
      </w:r>
    </w:p>
    <w:p w14:paraId="56343038" w14:textId="0FF63D73" w:rsidR="009C4BBD" w:rsidRDefault="009C4BBD" w:rsidP="009C4BBD">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approve </w:t>
      </w:r>
      <w:r w:rsidR="008D2924">
        <w:rPr>
          <w:rFonts w:ascii="Aptos Display" w:hAnsi="Aptos Display"/>
          <w:bCs/>
          <w:color w:val="auto"/>
        </w:rPr>
        <w:t>January 2026 Financial Report</w:t>
      </w:r>
      <w:r w:rsidRPr="00436602">
        <w:rPr>
          <w:rFonts w:ascii="Aptos Display" w:hAnsi="Aptos Display"/>
          <w:bCs/>
          <w:color w:val="auto"/>
        </w:rPr>
        <w:t xml:space="preserve"> made by Director</w:t>
      </w:r>
      <w:r w:rsidRPr="00436602">
        <w:rPr>
          <w:rFonts w:ascii="Aptos Display" w:hAnsi="Aptos Display" w:cstheme="minorHAnsi"/>
          <w:color w:val="auto"/>
        </w:rPr>
        <w:t xml:space="preserve"> </w:t>
      </w:r>
      <w:r w:rsidR="008D2924">
        <w:rPr>
          <w:rFonts w:ascii="Aptos Display" w:hAnsi="Aptos Display" w:cstheme="minorHAnsi"/>
          <w:color w:val="auto"/>
        </w:rPr>
        <w:t>Bill Hagedorn</w:t>
      </w:r>
      <w:r w:rsidRPr="00436602">
        <w:rPr>
          <w:rFonts w:ascii="Aptos Display" w:hAnsi="Aptos Display"/>
          <w:bCs/>
          <w:color w:val="auto"/>
        </w:rPr>
        <w:t xml:space="preserve">. Second by Director </w:t>
      </w:r>
      <w:r w:rsidR="008D2924">
        <w:rPr>
          <w:rFonts w:ascii="Aptos Display" w:hAnsi="Aptos Display"/>
          <w:bCs/>
          <w:color w:val="auto"/>
        </w:rPr>
        <w:t>Natasha Atkinson</w:t>
      </w:r>
      <w:r w:rsidRPr="00436602">
        <w:rPr>
          <w:rFonts w:ascii="Aptos Display" w:hAnsi="Aptos Display"/>
          <w:bCs/>
          <w:color w:val="auto"/>
        </w:rPr>
        <w:t xml:space="preserve">. </w:t>
      </w:r>
      <w:r w:rsidRPr="00436602">
        <w:rPr>
          <w:rFonts w:ascii="Aptos Display" w:hAnsi="Aptos Display"/>
          <w:b/>
          <w:color w:val="auto"/>
        </w:rPr>
        <w:t xml:space="preserve">Motion passed with </w:t>
      </w:r>
      <w:r>
        <w:rPr>
          <w:rFonts w:ascii="Aptos Display" w:hAnsi="Aptos Display"/>
          <w:b/>
          <w:color w:val="auto"/>
        </w:rPr>
        <w:t>5</w:t>
      </w:r>
      <w:r w:rsidRPr="00436602">
        <w:rPr>
          <w:rFonts w:ascii="Aptos Display" w:hAnsi="Aptos Display"/>
          <w:b/>
          <w:color w:val="auto"/>
        </w:rPr>
        <w:t xml:space="preserve"> “Yes” and </w:t>
      </w:r>
      <w:r>
        <w:rPr>
          <w:rFonts w:ascii="Aptos Display" w:hAnsi="Aptos Display"/>
          <w:b/>
          <w:color w:val="auto"/>
        </w:rPr>
        <w:t>2</w:t>
      </w:r>
      <w:r w:rsidRPr="00436602">
        <w:rPr>
          <w:rFonts w:ascii="Aptos Display" w:hAnsi="Aptos Display"/>
          <w:b/>
          <w:color w:val="auto"/>
        </w:rPr>
        <w:t xml:space="preserve"> “Absent”.</w:t>
      </w:r>
      <w:r w:rsidRPr="00436602">
        <w:rPr>
          <w:rFonts w:ascii="Aptos Display" w:hAnsi="Aptos Display" w:cstheme="minorHAnsi"/>
          <w:bCs/>
          <w:color w:val="auto"/>
        </w:rPr>
        <w:t xml:space="preserve"> </w:t>
      </w:r>
    </w:p>
    <w:p w14:paraId="42E7AF1C" w14:textId="3606EA81" w:rsidR="00862114" w:rsidRDefault="006873A8" w:rsidP="00A01DA2">
      <w:pPr>
        <w:pStyle w:val="ListParagraph"/>
        <w:spacing w:before="100" w:beforeAutospacing="1" w:after="100" w:afterAutospacing="1" w:line="240" w:lineRule="auto"/>
        <w:ind w:left="360"/>
        <w:rPr>
          <w:rFonts w:ascii="Aptos Display" w:eastAsia="Times New Roman" w:hAnsi="Aptos Display" w:cs="Times New Roman"/>
          <w:b/>
          <w:bCs/>
        </w:rPr>
      </w:pPr>
      <w:r>
        <w:rPr>
          <w:rFonts w:ascii="Aptos Display" w:eastAsia="Times New Roman" w:hAnsi="Aptos Display" w:cs="Times New Roman"/>
          <w:b/>
          <w:bCs/>
        </w:rPr>
        <w:t xml:space="preserve">6.2 </w:t>
      </w:r>
      <w:r w:rsidR="00010DE9">
        <w:rPr>
          <w:rFonts w:ascii="Aptos Display" w:eastAsia="Times New Roman" w:hAnsi="Aptos Display" w:cs="Times New Roman"/>
          <w:b/>
          <w:bCs/>
        </w:rPr>
        <w:t>Budget Timeline</w:t>
      </w:r>
    </w:p>
    <w:p w14:paraId="60D08B7E" w14:textId="3F0C7944" w:rsidR="006B4468" w:rsidRDefault="006B4468" w:rsidP="006B4468">
      <w:pPr>
        <w:pStyle w:val="ListParagraph"/>
        <w:ind w:left="360"/>
        <w:rPr>
          <w:rFonts w:ascii="Aptos Display" w:eastAsia="Times New Roman" w:hAnsi="Aptos Display" w:cs="Times New Roman"/>
        </w:rPr>
      </w:pPr>
      <w:r w:rsidRPr="006B4468">
        <w:rPr>
          <w:rFonts w:ascii="Aptos Display" w:eastAsia="Times New Roman" w:hAnsi="Aptos Display" w:cs="Times New Roman"/>
        </w:rPr>
        <w:t>S</w:t>
      </w:r>
      <w:r>
        <w:rPr>
          <w:rFonts w:ascii="Aptos Display" w:eastAsia="Times New Roman" w:hAnsi="Aptos Display" w:cs="Times New Roman"/>
        </w:rPr>
        <w:t>heri</w:t>
      </w:r>
      <w:r w:rsidRPr="006B4468">
        <w:rPr>
          <w:rFonts w:ascii="Aptos Display" w:eastAsia="Times New Roman" w:hAnsi="Aptos Display" w:cs="Times New Roman"/>
        </w:rPr>
        <w:t xml:space="preserve"> presented the proposed budget timeline for the upcoming fiscal year. It was noted that the </w:t>
      </w:r>
      <w:proofErr w:type="gramStart"/>
      <w:r w:rsidRPr="006B4468">
        <w:rPr>
          <w:rFonts w:ascii="Aptos Display" w:eastAsia="Times New Roman" w:hAnsi="Aptos Display" w:cs="Times New Roman"/>
        </w:rPr>
        <w:t>District</w:t>
      </w:r>
      <w:proofErr w:type="gramEnd"/>
      <w:r w:rsidRPr="006B4468">
        <w:rPr>
          <w:rFonts w:ascii="Aptos Display" w:eastAsia="Times New Roman" w:hAnsi="Aptos Display" w:cs="Times New Roman"/>
        </w:rPr>
        <w:t xml:space="preserve"> traditionally provides a timeline </w:t>
      </w:r>
      <w:proofErr w:type="gramStart"/>
      <w:r w:rsidRPr="006B4468">
        <w:rPr>
          <w:rFonts w:ascii="Aptos Display" w:eastAsia="Times New Roman" w:hAnsi="Aptos Display" w:cs="Times New Roman"/>
        </w:rPr>
        <w:t>to</w:t>
      </w:r>
      <w:proofErr w:type="gramEnd"/>
      <w:r w:rsidRPr="006B4468">
        <w:rPr>
          <w:rFonts w:ascii="Aptos Display" w:eastAsia="Times New Roman" w:hAnsi="Aptos Display" w:cs="Times New Roman"/>
        </w:rPr>
        <w:t xml:space="preserve"> the Board to outline key milestones and statutory requirements associated with the budget process.</w:t>
      </w:r>
    </w:p>
    <w:p w14:paraId="5C587AF1" w14:textId="77777777" w:rsidR="006B4468" w:rsidRPr="006B4468" w:rsidRDefault="006B4468" w:rsidP="006B4468">
      <w:pPr>
        <w:pStyle w:val="ListParagraph"/>
        <w:ind w:left="360"/>
        <w:rPr>
          <w:rFonts w:ascii="Aptos Display" w:eastAsia="Times New Roman" w:hAnsi="Aptos Display" w:cs="Times New Roman"/>
        </w:rPr>
      </w:pPr>
    </w:p>
    <w:p w14:paraId="3B84507E" w14:textId="6B2FDC3F" w:rsidR="006B4468" w:rsidRDefault="006B4468" w:rsidP="006B4468">
      <w:pPr>
        <w:pStyle w:val="ListParagraph"/>
        <w:ind w:left="360"/>
        <w:rPr>
          <w:rFonts w:ascii="Aptos Display" w:eastAsia="Times New Roman" w:hAnsi="Aptos Display" w:cs="Times New Roman"/>
        </w:rPr>
      </w:pPr>
      <w:r w:rsidRPr="006B4468">
        <w:rPr>
          <w:rFonts w:ascii="Aptos Display" w:eastAsia="Times New Roman" w:hAnsi="Aptos Display" w:cs="Times New Roman"/>
        </w:rPr>
        <w:t>The STIF</w:t>
      </w:r>
      <w:r w:rsidR="006C4AFF">
        <w:rPr>
          <w:rFonts w:ascii="Aptos Display" w:eastAsia="Times New Roman" w:hAnsi="Aptos Display" w:cs="Times New Roman"/>
        </w:rPr>
        <w:t>/STAC</w:t>
      </w:r>
      <w:r w:rsidRPr="006B4468">
        <w:rPr>
          <w:rFonts w:ascii="Aptos Display" w:eastAsia="Times New Roman" w:hAnsi="Aptos Display" w:cs="Times New Roman"/>
        </w:rPr>
        <w:t xml:space="preserve"> Committee meeting is scheduled </w:t>
      </w:r>
      <w:proofErr w:type="gramStart"/>
      <w:r w:rsidRPr="006B4468">
        <w:rPr>
          <w:rFonts w:ascii="Aptos Display" w:eastAsia="Times New Roman" w:hAnsi="Aptos Display" w:cs="Times New Roman"/>
        </w:rPr>
        <w:t xml:space="preserve">in the near </w:t>
      </w:r>
      <w:r w:rsidR="006B6DFE">
        <w:rPr>
          <w:rFonts w:ascii="Aptos Display" w:eastAsia="Times New Roman" w:hAnsi="Aptos Display" w:cs="Times New Roman"/>
        </w:rPr>
        <w:t>future</w:t>
      </w:r>
      <w:proofErr w:type="gramEnd"/>
      <w:r w:rsidRPr="006B4468">
        <w:rPr>
          <w:rFonts w:ascii="Aptos Display" w:eastAsia="Times New Roman" w:hAnsi="Aptos Display" w:cs="Times New Roman"/>
        </w:rPr>
        <w:t xml:space="preserve"> and will initiate preliminary budget discussions and recommendations. The STIF</w:t>
      </w:r>
      <w:r w:rsidR="006B6DFE">
        <w:rPr>
          <w:rFonts w:ascii="Aptos Display" w:eastAsia="Times New Roman" w:hAnsi="Aptos Display" w:cs="Times New Roman"/>
        </w:rPr>
        <w:t>/STAC</w:t>
      </w:r>
      <w:r w:rsidRPr="006B4468">
        <w:rPr>
          <w:rFonts w:ascii="Aptos Display" w:eastAsia="Times New Roman" w:hAnsi="Aptos Display" w:cs="Times New Roman"/>
        </w:rPr>
        <w:t xml:space="preserve"> Committee will provide input prior to Budget Committee deliberations.</w:t>
      </w:r>
    </w:p>
    <w:p w14:paraId="118150C9" w14:textId="77777777" w:rsidR="0092497C" w:rsidRPr="006B4468" w:rsidRDefault="0092497C" w:rsidP="006B4468">
      <w:pPr>
        <w:pStyle w:val="ListParagraph"/>
        <w:ind w:left="360"/>
        <w:rPr>
          <w:rFonts w:ascii="Aptos Display" w:eastAsia="Times New Roman" w:hAnsi="Aptos Display" w:cs="Times New Roman"/>
        </w:rPr>
      </w:pPr>
    </w:p>
    <w:p w14:paraId="5E10C4F1" w14:textId="34948A45" w:rsidR="006B4468" w:rsidRDefault="006B4468" w:rsidP="006B4468">
      <w:pPr>
        <w:pStyle w:val="ListParagraph"/>
        <w:ind w:left="360"/>
        <w:rPr>
          <w:rFonts w:ascii="Aptos Display" w:eastAsia="Times New Roman" w:hAnsi="Aptos Display" w:cs="Times New Roman"/>
        </w:rPr>
      </w:pPr>
      <w:r w:rsidRPr="006B4468">
        <w:rPr>
          <w:rFonts w:ascii="Aptos Display" w:eastAsia="Times New Roman" w:hAnsi="Aptos Display" w:cs="Times New Roman"/>
        </w:rPr>
        <w:t>The Board discussed the composition of the Budget Committee. Currently, three public members serve on the committee. An additional application has been received from Doris Newton, who was previously approved to serve on the STIF</w:t>
      </w:r>
      <w:r w:rsidR="0092497C">
        <w:rPr>
          <w:rFonts w:ascii="Aptos Display" w:eastAsia="Times New Roman" w:hAnsi="Aptos Display" w:cs="Times New Roman"/>
        </w:rPr>
        <w:t>/STAC</w:t>
      </w:r>
      <w:r w:rsidRPr="006B4468">
        <w:rPr>
          <w:rFonts w:ascii="Aptos Display" w:eastAsia="Times New Roman" w:hAnsi="Aptos Display" w:cs="Times New Roman"/>
        </w:rPr>
        <w:t xml:space="preserve"> Committee and has expressed interest in serving on the Budget Committee as well. If appointed, four Board members would be required to serve </w:t>
      </w:r>
      <w:proofErr w:type="gramStart"/>
      <w:r w:rsidRPr="006B4468">
        <w:rPr>
          <w:rFonts w:ascii="Aptos Display" w:eastAsia="Times New Roman" w:hAnsi="Aptos Display" w:cs="Times New Roman"/>
        </w:rPr>
        <w:t>in order to</w:t>
      </w:r>
      <w:proofErr w:type="gramEnd"/>
      <w:r w:rsidRPr="006B4468">
        <w:rPr>
          <w:rFonts w:ascii="Aptos Display" w:eastAsia="Times New Roman" w:hAnsi="Aptos Display" w:cs="Times New Roman"/>
        </w:rPr>
        <w:t xml:space="preserve"> maintain equal representation between Board and public members.</w:t>
      </w:r>
    </w:p>
    <w:p w14:paraId="4BC5B0E3" w14:textId="77777777" w:rsidR="0092497C" w:rsidRPr="006B4468" w:rsidRDefault="0092497C" w:rsidP="006B4468">
      <w:pPr>
        <w:pStyle w:val="ListParagraph"/>
        <w:ind w:left="360"/>
        <w:rPr>
          <w:rFonts w:ascii="Aptos Display" w:eastAsia="Times New Roman" w:hAnsi="Aptos Display" w:cs="Times New Roman"/>
        </w:rPr>
      </w:pPr>
    </w:p>
    <w:p w14:paraId="44604338" w14:textId="312D9161" w:rsidR="006B4468" w:rsidRDefault="006B4468" w:rsidP="006B4468">
      <w:pPr>
        <w:pStyle w:val="ListParagraph"/>
        <w:ind w:left="360"/>
        <w:rPr>
          <w:rFonts w:ascii="Aptos Display" w:eastAsia="Times New Roman" w:hAnsi="Aptos Display" w:cs="Times New Roman"/>
        </w:rPr>
      </w:pPr>
      <w:r w:rsidRPr="006B4468">
        <w:rPr>
          <w:rFonts w:ascii="Aptos Display" w:eastAsia="Times New Roman" w:hAnsi="Aptos Display" w:cs="Times New Roman"/>
        </w:rPr>
        <w:t>S</w:t>
      </w:r>
      <w:r w:rsidR="0092497C">
        <w:rPr>
          <w:rFonts w:ascii="Aptos Display" w:eastAsia="Times New Roman" w:hAnsi="Aptos Display" w:cs="Times New Roman"/>
        </w:rPr>
        <w:t>heri</w:t>
      </w:r>
      <w:r w:rsidRPr="006B4468">
        <w:rPr>
          <w:rFonts w:ascii="Aptos Display" w:eastAsia="Times New Roman" w:hAnsi="Aptos Display" w:cs="Times New Roman"/>
        </w:rPr>
        <w:t xml:space="preserve"> indicated that the Budget Committee typically meets two to three times, although up to four meetings are scheduled within the draft timeline to ensure flexibility. The tentative meeting dates listed were April 22, April 29, May 6, and May 13, with final adoption anticipated in May. It was noted that these dates are preliminary and may be adjusted as needed. A scheduling conflict was identified for April 22</w:t>
      </w:r>
      <w:r w:rsidR="0035023B">
        <w:rPr>
          <w:rFonts w:ascii="Aptos Display" w:eastAsia="Times New Roman" w:hAnsi="Aptos Display" w:cs="Times New Roman"/>
        </w:rPr>
        <w:t xml:space="preserve"> for Director Atkinson</w:t>
      </w:r>
      <w:r w:rsidRPr="006B4468">
        <w:rPr>
          <w:rFonts w:ascii="Aptos Display" w:eastAsia="Times New Roman" w:hAnsi="Aptos Display" w:cs="Times New Roman"/>
        </w:rPr>
        <w:t xml:space="preserve">, and </w:t>
      </w:r>
      <w:r w:rsidR="00C7519B">
        <w:rPr>
          <w:rFonts w:ascii="Aptos Display" w:eastAsia="Times New Roman" w:hAnsi="Aptos Display" w:cs="Times New Roman"/>
        </w:rPr>
        <w:t>Sheri</w:t>
      </w:r>
      <w:r w:rsidRPr="006B4468">
        <w:rPr>
          <w:rFonts w:ascii="Aptos Display" w:eastAsia="Times New Roman" w:hAnsi="Aptos Display" w:cs="Times New Roman"/>
        </w:rPr>
        <w:t xml:space="preserve"> will revise the proposed dates accordingly.</w:t>
      </w:r>
    </w:p>
    <w:p w14:paraId="71AE81C9" w14:textId="77777777" w:rsidR="0035023B" w:rsidRPr="006B4468" w:rsidRDefault="0035023B" w:rsidP="006B4468">
      <w:pPr>
        <w:pStyle w:val="ListParagraph"/>
        <w:ind w:left="360"/>
        <w:rPr>
          <w:rFonts w:ascii="Aptos Display" w:eastAsia="Times New Roman" w:hAnsi="Aptos Display" w:cs="Times New Roman"/>
        </w:rPr>
      </w:pPr>
    </w:p>
    <w:p w14:paraId="7C16C493" w14:textId="006DA812" w:rsidR="007A171C" w:rsidRPr="00AA258A" w:rsidRDefault="006B4468" w:rsidP="00AA258A">
      <w:pPr>
        <w:pStyle w:val="ListParagraph"/>
        <w:ind w:left="360"/>
        <w:rPr>
          <w:rFonts w:ascii="Aptos Display" w:eastAsia="Times New Roman" w:hAnsi="Aptos Display" w:cs="Times New Roman"/>
        </w:rPr>
      </w:pPr>
      <w:r w:rsidRPr="006B4468">
        <w:rPr>
          <w:rFonts w:ascii="Aptos Display" w:eastAsia="Times New Roman" w:hAnsi="Aptos Display" w:cs="Times New Roman"/>
        </w:rPr>
        <w:t xml:space="preserve">The budget timeline was presented for informational purposes only. No formal action was taken on this </w:t>
      </w:r>
      <w:proofErr w:type="gramStart"/>
      <w:r w:rsidRPr="006B4468">
        <w:rPr>
          <w:rFonts w:ascii="Aptos Display" w:eastAsia="Times New Roman" w:hAnsi="Aptos Display" w:cs="Times New Roman"/>
        </w:rPr>
        <w:t>item</w:t>
      </w:r>
      <w:proofErr w:type="gramEnd"/>
      <w:r w:rsidRPr="006B4468">
        <w:rPr>
          <w:rFonts w:ascii="Aptos Display" w:eastAsia="Times New Roman" w:hAnsi="Aptos Display" w:cs="Times New Roman"/>
        </w:rPr>
        <w:t>.</w:t>
      </w:r>
    </w:p>
    <w:p w14:paraId="6C0BC2B8" w14:textId="0F83129F" w:rsidR="007A171C" w:rsidRDefault="007A171C" w:rsidP="007A171C">
      <w:pPr>
        <w:pStyle w:val="ListParagraph"/>
        <w:spacing w:before="100" w:beforeAutospacing="1" w:after="100" w:afterAutospacing="1" w:line="240" w:lineRule="auto"/>
        <w:ind w:left="360"/>
        <w:rPr>
          <w:rFonts w:ascii="Aptos Display" w:eastAsia="Times New Roman" w:hAnsi="Aptos Display" w:cs="Times New Roman"/>
          <w:b/>
          <w:bCs/>
        </w:rPr>
      </w:pPr>
      <w:r>
        <w:rPr>
          <w:rFonts w:ascii="Aptos Display" w:eastAsia="Times New Roman" w:hAnsi="Aptos Display" w:cs="Times New Roman"/>
          <w:b/>
          <w:bCs/>
        </w:rPr>
        <w:t>6.3 STIF Plan Amendment</w:t>
      </w:r>
    </w:p>
    <w:p w14:paraId="1B48C250" w14:textId="6627EEDD" w:rsidR="00F54238" w:rsidRDefault="00F54238" w:rsidP="00F54238">
      <w:pPr>
        <w:pStyle w:val="ListParagraph"/>
        <w:ind w:left="360"/>
        <w:rPr>
          <w:rFonts w:ascii="Aptos Display" w:eastAsia="Times New Roman" w:hAnsi="Aptos Display" w:cs="Times New Roman"/>
        </w:rPr>
      </w:pPr>
      <w:r w:rsidRPr="00F54238">
        <w:rPr>
          <w:rFonts w:ascii="Aptos Display" w:eastAsia="Times New Roman" w:hAnsi="Aptos Display" w:cs="Times New Roman"/>
        </w:rPr>
        <w:t>S</w:t>
      </w:r>
      <w:r>
        <w:rPr>
          <w:rFonts w:ascii="Aptos Display" w:eastAsia="Times New Roman" w:hAnsi="Aptos Display" w:cs="Times New Roman"/>
        </w:rPr>
        <w:t>heri</w:t>
      </w:r>
      <w:r w:rsidRPr="00F54238">
        <w:rPr>
          <w:rFonts w:ascii="Aptos Display" w:eastAsia="Times New Roman" w:hAnsi="Aptos Display" w:cs="Times New Roman"/>
        </w:rPr>
        <w:t xml:space="preserve"> reported that an amendment to the District’s STIF Plan is required to incorporate additional prior biennium rollover funds that were not included in the original plan.</w:t>
      </w:r>
    </w:p>
    <w:p w14:paraId="11CC7A78" w14:textId="77777777" w:rsidR="00F54238" w:rsidRPr="00F54238" w:rsidRDefault="00F54238" w:rsidP="00F54238">
      <w:pPr>
        <w:pStyle w:val="ListParagraph"/>
        <w:ind w:left="360"/>
        <w:rPr>
          <w:rFonts w:ascii="Aptos Display" w:eastAsia="Times New Roman" w:hAnsi="Aptos Display" w:cs="Times New Roman"/>
        </w:rPr>
      </w:pPr>
    </w:p>
    <w:p w14:paraId="515342D0" w14:textId="77777777" w:rsidR="00F54238" w:rsidRDefault="00F54238" w:rsidP="00F54238">
      <w:pPr>
        <w:pStyle w:val="ListParagraph"/>
        <w:ind w:left="360"/>
        <w:rPr>
          <w:rFonts w:ascii="Aptos Display" w:eastAsia="Times New Roman" w:hAnsi="Aptos Display" w:cs="Times New Roman"/>
        </w:rPr>
      </w:pPr>
      <w:r w:rsidRPr="00F54238">
        <w:rPr>
          <w:rFonts w:ascii="Aptos Display" w:eastAsia="Times New Roman" w:hAnsi="Aptos Display" w:cs="Times New Roman"/>
        </w:rPr>
        <w:t xml:space="preserve">When the STIF Plan was developed in late 2024, rollover funds were estimated at $127,400. However, the District has since confirmed an additional $230,524 in prior biennium STIF funds that were not built into the adopted plan. </w:t>
      </w:r>
      <w:proofErr w:type="gramStart"/>
      <w:r w:rsidRPr="00F54238">
        <w:rPr>
          <w:rFonts w:ascii="Aptos Display" w:eastAsia="Times New Roman" w:hAnsi="Aptos Display" w:cs="Times New Roman"/>
        </w:rPr>
        <w:t>In order to</w:t>
      </w:r>
      <w:proofErr w:type="gramEnd"/>
      <w:r w:rsidRPr="00F54238">
        <w:rPr>
          <w:rFonts w:ascii="Aptos Display" w:eastAsia="Times New Roman" w:hAnsi="Aptos Display" w:cs="Times New Roman"/>
        </w:rPr>
        <w:t xml:space="preserve"> access and </w:t>
      </w:r>
      <w:proofErr w:type="gramStart"/>
      <w:r w:rsidRPr="00F54238">
        <w:rPr>
          <w:rFonts w:ascii="Aptos Display" w:eastAsia="Times New Roman" w:hAnsi="Aptos Display" w:cs="Times New Roman"/>
        </w:rPr>
        <w:t>expend</w:t>
      </w:r>
      <w:proofErr w:type="gramEnd"/>
      <w:r w:rsidRPr="00F54238">
        <w:rPr>
          <w:rFonts w:ascii="Aptos Display" w:eastAsia="Times New Roman" w:hAnsi="Aptos Display" w:cs="Times New Roman"/>
        </w:rPr>
        <w:t xml:space="preserve"> these funds, a formal amendment is required.</w:t>
      </w:r>
    </w:p>
    <w:p w14:paraId="1792D24E" w14:textId="77777777" w:rsidR="00140FD5" w:rsidRPr="00F54238" w:rsidRDefault="00140FD5" w:rsidP="00F54238">
      <w:pPr>
        <w:pStyle w:val="ListParagraph"/>
        <w:ind w:left="360"/>
        <w:rPr>
          <w:rFonts w:ascii="Aptos Display" w:eastAsia="Times New Roman" w:hAnsi="Aptos Display" w:cs="Times New Roman"/>
        </w:rPr>
      </w:pPr>
    </w:p>
    <w:p w14:paraId="023717E8" w14:textId="5620585C" w:rsidR="00F54238" w:rsidRPr="00F54238" w:rsidRDefault="00F54238" w:rsidP="00F54238">
      <w:pPr>
        <w:pStyle w:val="ListParagraph"/>
        <w:ind w:left="360"/>
        <w:rPr>
          <w:rFonts w:ascii="Aptos Display" w:eastAsia="Times New Roman" w:hAnsi="Aptos Display" w:cs="Times New Roman"/>
        </w:rPr>
      </w:pPr>
      <w:r w:rsidRPr="00F54238">
        <w:rPr>
          <w:rFonts w:ascii="Aptos Display" w:eastAsia="Times New Roman" w:hAnsi="Aptos Display" w:cs="Times New Roman"/>
        </w:rPr>
        <w:t>S</w:t>
      </w:r>
      <w:r w:rsidR="00140FD5">
        <w:rPr>
          <w:rFonts w:ascii="Aptos Display" w:eastAsia="Times New Roman" w:hAnsi="Aptos Display" w:cs="Times New Roman"/>
        </w:rPr>
        <w:t>heri</w:t>
      </w:r>
      <w:r w:rsidRPr="00F54238">
        <w:rPr>
          <w:rFonts w:ascii="Aptos Display" w:eastAsia="Times New Roman" w:hAnsi="Aptos Display" w:cs="Times New Roman"/>
        </w:rPr>
        <w:t xml:space="preserve"> proposed the following allocation of the additional $230,524:</w:t>
      </w:r>
    </w:p>
    <w:p w14:paraId="169CD9CE" w14:textId="77777777" w:rsidR="00F54238" w:rsidRPr="00F54238" w:rsidRDefault="00F54238" w:rsidP="00F54238">
      <w:pPr>
        <w:pStyle w:val="ListParagraph"/>
        <w:numPr>
          <w:ilvl w:val="0"/>
          <w:numId w:val="10"/>
        </w:numPr>
        <w:rPr>
          <w:rFonts w:ascii="Aptos Display" w:eastAsia="Times New Roman" w:hAnsi="Aptos Display" w:cs="Times New Roman"/>
        </w:rPr>
      </w:pPr>
      <w:r w:rsidRPr="00F54238">
        <w:rPr>
          <w:rFonts w:ascii="Aptos Display" w:eastAsia="Times New Roman" w:hAnsi="Aptos Display" w:cs="Times New Roman"/>
        </w:rPr>
        <w:t>$103,986 to Project 2 – Roseburg Route Services (Task 1), increasing that line item from $60,000 to $163,986, to assist in offsetting operational expenses.</w:t>
      </w:r>
    </w:p>
    <w:p w14:paraId="1A5C61FF" w14:textId="04F1E3F0" w:rsidR="00F54238" w:rsidRPr="00F54238" w:rsidRDefault="00F54238" w:rsidP="00F54238">
      <w:pPr>
        <w:pStyle w:val="ListParagraph"/>
        <w:numPr>
          <w:ilvl w:val="0"/>
          <w:numId w:val="10"/>
        </w:numPr>
        <w:rPr>
          <w:rFonts w:ascii="Aptos Display" w:eastAsia="Times New Roman" w:hAnsi="Aptos Display" w:cs="Times New Roman"/>
        </w:rPr>
      </w:pPr>
      <w:r w:rsidRPr="00F54238">
        <w:rPr>
          <w:rFonts w:ascii="Aptos Display" w:eastAsia="Times New Roman" w:hAnsi="Aptos Display" w:cs="Times New Roman"/>
        </w:rPr>
        <w:t>$3,55</w:t>
      </w:r>
      <w:r w:rsidR="008E65A4">
        <w:rPr>
          <w:rFonts w:ascii="Aptos Display" w:eastAsia="Times New Roman" w:hAnsi="Aptos Display" w:cs="Times New Roman"/>
        </w:rPr>
        <w:t>6</w:t>
      </w:r>
      <w:r w:rsidRPr="00F54238">
        <w:rPr>
          <w:rFonts w:ascii="Aptos Display" w:eastAsia="Times New Roman" w:hAnsi="Aptos Display" w:cs="Times New Roman"/>
        </w:rPr>
        <w:t xml:space="preserve"> to Project 4 – Administration.</w:t>
      </w:r>
    </w:p>
    <w:p w14:paraId="652839EB" w14:textId="77777777" w:rsidR="00F54238" w:rsidRDefault="00F54238" w:rsidP="00F54238">
      <w:pPr>
        <w:pStyle w:val="ListParagraph"/>
        <w:numPr>
          <w:ilvl w:val="0"/>
          <w:numId w:val="10"/>
        </w:numPr>
        <w:rPr>
          <w:rFonts w:ascii="Aptos Display" w:eastAsia="Times New Roman" w:hAnsi="Aptos Display" w:cs="Times New Roman"/>
        </w:rPr>
      </w:pPr>
      <w:r w:rsidRPr="00F54238">
        <w:rPr>
          <w:rFonts w:ascii="Aptos Display" w:eastAsia="Times New Roman" w:hAnsi="Aptos Display" w:cs="Times New Roman"/>
        </w:rPr>
        <w:t>$122,982 to Project 6 – Contingency.</w:t>
      </w:r>
    </w:p>
    <w:p w14:paraId="4C3A7AE0" w14:textId="77777777" w:rsidR="008571CD" w:rsidRPr="00F54238" w:rsidRDefault="008571CD" w:rsidP="008571CD">
      <w:pPr>
        <w:pStyle w:val="ListParagraph"/>
        <w:rPr>
          <w:rFonts w:ascii="Aptos Display" w:eastAsia="Times New Roman" w:hAnsi="Aptos Display" w:cs="Times New Roman"/>
        </w:rPr>
      </w:pPr>
    </w:p>
    <w:p w14:paraId="5342D4BF" w14:textId="77777777" w:rsidR="00F54238" w:rsidRDefault="00F54238" w:rsidP="00F54238">
      <w:pPr>
        <w:pStyle w:val="ListParagraph"/>
        <w:ind w:left="360"/>
        <w:rPr>
          <w:rFonts w:ascii="Aptos Display" w:eastAsia="Times New Roman" w:hAnsi="Aptos Display" w:cs="Times New Roman"/>
        </w:rPr>
      </w:pPr>
      <w:r w:rsidRPr="00F54238">
        <w:rPr>
          <w:rFonts w:ascii="Aptos Display" w:eastAsia="Times New Roman" w:hAnsi="Aptos Display" w:cs="Times New Roman"/>
        </w:rPr>
        <w:t xml:space="preserve">It was explained that placing </w:t>
      </w:r>
      <w:proofErr w:type="gramStart"/>
      <w:r w:rsidRPr="00F54238">
        <w:rPr>
          <w:rFonts w:ascii="Aptos Display" w:eastAsia="Times New Roman" w:hAnsi="Aptos Display" w:cs="Times New Roman"/>
        </w:rPr>
        <w:t>the majority of</w:t>
      </w:r>
      <w:proofErr w:type="gramEnd"/>
      <w:r w:rsidRPr="00F54238">
        <w:rPr>
          <w:rFonts w:ascii="Aptos Display" w:eastAsia="Times New Roman" w:hAnsi="Aptos Display" w:cs="Times New Roman"/>
        </w:rPr>
        <w:t xml:space="preserve"> the funds in the Contingency Project provides greater flexibility to address operational or financial needs as they arise. While funds may be moved between tasks within the same project, they cannot be transferred between projects; therefore, allocating funds to contingency allows the </w:t>
      </w:r>
      <w:proofErr w:type="gramStart"/>
      <w:r w:rsidRPr="00F54238">
        <w:rPr>
          <w:rFonts w:ascii="Aptos Display" w:eastAsia="Times New Roman" w:hAnsi="Aptos Display" w:cs="Times New Roman"/>
        </w:rPr>
        <w:t>District</w:t>
      </w:r>
      <w:proofErr w:type="gramEnd"/>
      <w:r w:rsidRPr="00F54238">
        <w:rPr>
          <w:rFonts w:ascii="Aptos Display" w:eastAsia="Times New Roman" w:hAnsi="Aptos Display" w:cs="Times New Roman"/>
        </w:rPr>
        <w:t xml:space="preserve"> to respond more effectively to future needs, including potential vehicle match requirements or other eligible expenses.</w:t>
      </w:r>
    </w:p>
    <w:p w14:paraId="7E758AEC" w14:textId="77777777" w:rsidR="00FD4EC8" w:rsidRPr="00F54238" w:rsidRDefault="00FD4EC8" w:rsidP="00F54238">
      <w:pPr>
        <w:pStyle w:val="ListParagraph"/>
        <w:ind w:left="360"/>
        <w:rPr>
          <w:rFonts w:ascii="Aptos Display" w:eastAsia="Times New Roman" w:hAnsi="Aptos Display" w:cs="Times New Roman"/>
        </w:rPr>
      </w:pPr>
    </w:p>
    <w:p w14:paraId="64E0DE4E" w14:textId="582FBFA6" w:rsidR="00F54238" w:rsidRPr="00B9507E" w:rsidRDefault="00F54238" w:rsidP="00B9507E">
      <w:pPr>
        <w:pStyle w:val="ListParagraph"/>
        <w:ind w:left="360"/>
        <w:rPr>
          <w:rFonts w:ascii="Aptos Display" w:eastAsia="Times New Roman" w:hAnsi="Aptos Display" w:cs="Times New Roman"/>
        </w:rPr>
      </w:pPr>
      <w:r w:rsidRPr="00F54238">
        <w:rPr>
          <w:rFonts w:ascii="Aptos Display" w:eastAsia="Times New Roman" w:hAnsi="Aptos Display" w:cs="Times New Roman"/>
        </w:rPr>
        <w:t xml:space="preserve">The STIF Plan is currently open for amendment, allowing the </w:t>
      </w:r>
      <w:proofErr w:type="gramStart"/>
      <w:r w:rsidRPr="00F54238">
        <w:rPr>
          <w:rFonts w:ascii="Aptos Display" w:eastAsia="Times New Roman" w:hAnsi="Aptos Display" w:cs="Times New Roman"/>
        </w:rPr>
        <w:t>District</w:t>
      </w:r>
      <w:proofErr w:type="gramEnd"/>
      <w:r w:rsidRPr="00F54238">
        <w:rPr>
          <w:rFonts w:ascii="Aptos Display" w:eastAsia="Times New Roman" w:hAnsi="Aptos Display" w:cs="Times New Roman"/>
        </w:rPr>
        <w:t xml:space="preserve"> to incorporate these additional funds. Without approval of the amendment, the </w:t>
      </w:r>
      <w:proofErr w:type="gramStart"/>
      <w:r w:rsidRPr="00F54238">
        <w:rPr>
          <w:rFonts w:ascii="Aptos Display" w:eastAsia="Times New Roman" w:hAnsi="Aptos Display" w:cs="Times New Roman"/>
        </w:rPr>
        <w:t>District</w:t>
      </w:r>
      <w:proofErr w:type="gramEnd"/>
      <w:r w:rsidRPr="00F54238">
        <w:rPr>
          <w:rFonts w:ascii="Aptos Display" w:eastAsia="Times New Roman" w:hAnsi="Aptos Display" w:cs="Times New Roman"/>
        </w:rPr>
        <w:t xml:space="preserve"> would be unable to utilize the rollover funds.</w:t>
      </w:r>
    </w:p>
    <w:p w14:paraId="2D9CCFE3" w14:textId="59B1B05F" w:rsidR="00FD4EC8" w:rsidRDefault="00FD4EC8" w:rsidP="00FD4EC8">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approve </w:t>
      </w:r>
      <w:r w:rsidR="00B9507E">
        <w:rPr>
          <w:rFonts w:ascii="Aptos Display" w:hAnsi="Aptos Display"/>
          <w:bCs/>
          <w:color w:val="auto"/>
        </w:rPr>
        <w:t>the STIF Plan Amendment as presented</w:t>
      </w:r>
      <w:r w:rsidRPr="00436602">
        <w:rPr>
          <w:rFonts w:ascii="Aptos Display" w:hAnsi="Aptos Display"/>
          <w:bCs/>
          <w:color w:val="auto"/>
        </w:rPr>
        <w:t xml:space="preserve"> made by Director</w:t>
      </w:r>
      <w:r w:rsidRPr="00436602">
        <w:rPr>
          <w:rFonts w:ascii="Aptos Display" w:hAnsi="Aptos Display" w:cstheme="minorHAnsi"/>
          <w:color w:val="auto"/>
        </w:rPr>
        <w:t xml:space="preserve"> </w:t>
      </w:r>
      <w:r w:rsidR="00140C74">
        <w:rPr>
          <w:rFonts w:ascii="Aptos Display" w:hAnsi="Aptos Display" w:cstheme="minorHAnsi"/>
          <w:color w:val="auto"/>
        </w:rPr>
        <w:t>Natasha Atkinson</w:t>
      </w:r>
      <w:r w:rsidRPr="00436602">
        <w:rPr>
          <w:rFonts w:ascii="Aptos Display" w:hAnsi="Aptos Display"/>
          <w:bCs/>
          <w:color w:val="auto"/>
        </w:rPr>
        <w:t xml:space="preserve">. Second by Director </w:t>
      </w:r>
      <w:r w:rsidR="00140C74">
        <w:rPr>
          <w:rFonts w:ascii="Aptos Display" w:hAnsi="Aptos Display"/>
          <w:bCs/>
          <w:color w:val="auto"/>
        </w:rPr>
        <w:t>Phil Morton</w:t>
      </w:r>
      <w:r w:rsidRPr="00436602">
        <w:rPr>
          <w:rFonts w:ascii="Aptos Display" w:hAnsi="Aptos Display"/>
          <w:bCs/>
          <w:color w:val="auto"/>
        </w:rPr>
        <w:t xml:space="preserve">. </w:t>
      </w:r>
      <w:r w:rsidRPr="00436602">
        <w:rPr>
          <w:rFonts w:ascii="Aptos Display" w:hAnsi="Aptos Display"/>
          <w:b/>
          <w:color w:val="auto"/>
        </w:rPr>
        <w:t xml:space="preserve">Motion passed with </w:t>
      </w:r>
      <w:r>
        <w:rPr>
          <w:rFonts w:ascii="Aptos Display" w:hAnsi="Aptos Display"/>
          <w:b/>
          <w:color w:val="auto"/>
        </w:rPr>
        <w:t>5</w:t>
      </w:r>
      <w:r w:rsidRPr="00436602">
        <w:rPr>
          <w:rFonts w:ascii="Aptos Display" w:hAnsi="Aptos Display"/>
          <w:b/>
          <w:color w:val="auto"/>
        </w:rPr>
        <w:t xml:space="preserve"> “Yes” and </w:t>
      </w:r>
      <w:r>
        <w:rPr>
          <w:rFonts w:ascii="Aptos Display" w:hAnsi="Aptos Display"/>
          <w:b/>
          <w:color w:val="auto"/>
        </w:rPr>
        <w:t>2</w:t>
      </w:r>
      <w:r w:rsidRPr="00436602">
        <w:rPr>
          <w:rFonts w:ascii="Aptos Display" w:hAnsi="Aptos Display"/>
          <w:b/>
          <w:color w:val="auto"/>
        </w:rPr>
        <w:t xml:space="preserve"> “Absent”.</w:t>
      </w:r>
      <w:r w:rsidRPr="00436602">
        <w:rPr>
          <w:rFonts w:ascii="Aptos Display" w:hAnsi="Aptos Display" w:cstheme="minorHAnsi"/>
          <w:bCs/>
          <w:color w:val="auto"/>
        </w:rPr>
        <w:t xml:space="preserve"> </w:t>
      </w:r>
    </w:p>
    <w:p w14:paraId="241C483B" w14:textId="77777777" w:rsidR="007A171C" w:rsidRPr="006B4468" w:rsidRDefault="007A171C" w:rsidP="006B4468">
      <w:pPr>
        <w:pStyle w:val="ListParagraph"/>
        <w:ind w:left="360"/>
        <w:rPr>
          <w:rFonts w:ascii="Aptos Display" w:eastAsia="Times New Roman" w:hAnsi="Aptos Display" w:cs="Times New Roman"/>
        </w:rPr>
      </w:pPr>
    </w:p>
    <w:p w14:paraId="3B97A79C" w14:textId="72DE4EEA" w:rsidR="00010DE9" w:rsidRDefault="002F061D" w:rsidP="002F061D">
      <w:pPr>
        <w:pStyle w:val="ListParagraph"/>
        <w:numPr>
          <w:ilvl w:val="0"/>
          <w:numId w:val="2"/>
        </w:numPr>
        <w:spacing w:before="100" w:beforeAutospacing="1" w:after="100" w:afterAutospacing="1" w:line="240" w:lineRule="auto"/>
        <w:rPr>
          <w:rFonts w:ascii="Aptos Display" w:eastAsia="Times New Roman" w:hAnsi="Aptos Display" w:cs="Times New Roman"/>
          <w:b/>
          <w:bCs/>
        </w:rPr>
      </w:pPr>
      <w:r>
        <w:rPr>
          <w:rFonts w:ascii="Aptos Display" w:eastAsia="Times New Roman" w:hAnsi="Aptos Display" w:cs="Times New Roman"/>
          <w:b/>
          <w:bCs/>
        </w:rPr>
        <w:t>General Manager Report</w:t>
      </w:r>
    </w:p>
    <w:p w14:paraId="05AA72C4" w14:textId="5E883B67" w:rsidR="008510F7" w:rsidRDefault="008510F7" w:rsidP="008510F7">
      <w:pPr>
        <w:pStyle w:val="ListParagraph"/>
        <w:spacing w:before="100" w:beforeAutospacing="1" w:after="100" w:afterAutospacing="1" w:line="240" w:lineRule="auto"/>
        <w:ind w:left="360"/>
        <w:rPr>
          <w:rFonts w:ascii="Aptos Display" w:eastAsia="Times New Roman" w:hAnsi="Aptos Display" w:cs="Times New Roman"/>
          <w:b/>
          <w:bCs/>
        </w:rPr>
      </w:pPr>
      <w:r>
        <w:rPr>
          <w:rFonts w:ascii="Aptos Display" w:eastAsia="Times New Roman" w:hAnsi="Aptos Display" w:cs="Times New Roman"/>
          <w:b/>
          <w:bCs/>
        </w:rPr>
        <w:t>7.1</w:t>
      </w:r>
      <w:r w:rsidR="00A93B0A">
        <w:rPr>
          <w:rFonts w:ascii="Aptos Display" w:eastAsia="Times New Roman" w:hAnsi="Aptos Display" w:cs="Times New Roman"/>
          <w:b/>
          <w:bCs/>
        </w:rPr>
        <w:t xml:space="preserve"> GM 90 Day Deliverable</w:t>
      </w:r>
    </w:p>
    <w:p w14:paraId="5CAD37D6" w14:textId="3CE8447F" w:rsidR="00A93B0A" w:rsidRDefault="00A93B0A" w:rsidP="00A93B0A">
      <w:pPr>
        <w:pStyle w:val="ListParagraph"/>
        <w:ind w:left="360"/>
        <w:rPr>
          <w:rFonts w:ascii="Aptos Display" w:eastAsia="Times New Roman" w:hAnsi="Aptos Display" w:cs="Times New Roman"/>
        </w:rPr>
      </w:pPr>
      <w:r w:rsidRPr="00A93B0A">
        <w:rPr>
          <w:rFonts w:ascii="Aptos Display" w:eastAsia="Times New Roman" w:hAnsi="Aptos Display" w:cs="Times New Roman"/>
        </w:rPr>
        <w:t>S</w:t>
      </w:r>
      <w:r>
        <w:rPr>
          <w:rFonts w:ascii="Aptos Display" w:eastAsia="Times New Roman" w:hAnsi="Aptos Display" w:cs="Times New Roman"/>
        </w:rPr>
        <w:t>heri</w:t>
      </w:r>
      <w:r w:rsidRPr="00A93B0A">
        <w:rPr>
          <w:rFonts w:ascii="Aptos Display" w:eastAsia="Times New Roman" w:hAnsi="Aptos Display" w:cs="Times New Roman"/>
        </w:rPr>
        <w:t xml:space="preserve"> reported that a two-</w:t>
      </w:r>
      <w:proofErr w:type="gramStart"/>
      <w:r w:rsidRPr="00A93B0A">
        <w:rPr>
          <w:rFonts w:ascii="Aptos Display" w:eastAsia="Times New Roman" w:hAnsi="Aptos Display" w:cs="Times New Roman"/>
        </w:rPr>
        <w:t>week time</w:t>
      </w:r>
      <w:proofErr w:type="gramEnd"/>
      <w:r w:rsidRPr="00A93B0A">
        <w:rPr>
          <w:rFonts w:ascii="Aptos Display" w:eastAsia="Times New Roman" w:hAnsi="Aptos Display" w:cs="Times New Roman"/>
        </w:rPr>
        <w:t xml:space="preserve"> study was conducted, and the results were included in the Board packet for review.</w:t>
      </w:r>
    </w:p>
    <w:p w14:paraId="3A14A59D" w14:textId="77777777" w:rsidR="00A93B0A" w:rsidRPr="00A93B0A" w:rsidRDefault="00A93B0A" w:rsidP="00A93B0A">
      <w:pPr>
        <w:pStyle w:val="ListParagraph"/>
        <w:ind w:left="360"/>
        <w:rPr>
          <w:rFonts w:ascii="Aptos Display" w:eastAsia="Times New Roman" w:hAnsi="Aptos Display" w:cs="Times New Roman"/>
        </w:rPr>
      </w:pPr>
    </w:p>
    <w:p w14:paraId="7C43EBE6" w14:textId="7F2C052A" w:rsidR="00A93B0A" w:rsidRDefault="00A93B0A" w:rsidP="00A93B0A">
      <w:pPr>
        <w:pStyle w:val="ListParagraph"/>
        <w:ind w:left="360"/>
        <w:rPr>
          <w:rFonts w:ascii="Aptos Display" w:eastAsia="Times New Roman" w:hAnsi="Aptos Display" w:cs="Times New Roman"/>
        </w:rPr>
      </w:pPr>
      <w:r w:rsidRPr="00A93B0A">
        <w:rPr>
          <w:rFonts w:ascii="Aptos Display" w:eastAsia="Times New Roman" w:hAnsi="Aptos Display" w:cs="Times New Roman"/>
        </w:rPr>
        <w:t>The findings indicated that workloads are generally well-balanced across staff. Minimal downtime was observed, and when brief gaps occurred, employees proactively sought additional tasks or assisted with other operational needs. S</w:t>
      </w:r>
      <w:r w:rsidR="0041684C">
        <w:rPr>
          <w:rFonts w:ascii="Aptos Display" w:eastAsia="Times New Roman" w:hAnsi="Aptos Display" w:cs="Times New Roman"/>
        </w:rPr>
        <w:t>heri</w:t>
      </w:r>
      <w:r w:rsidRPr="00A93B0A">
        <w:rPr>
          <w:rFonts w:ascii="Aptos Display" w:eastAsia="Times New Roman" w:hAnsi="Aptos Display" w:cs="Times New Roman"/>
        </w:rPr>
        <w:t xml:space="preserve"> noted that the organization is currently operating efficiently, with employees maintaining steady productivity.</w:t>
      </w:r>
    </w:p>
    <w:p w14:paraId="647AB60E" w14:textId="77777777" w:rsidR="0041684C" w:rsidRPr="00A93B0A" w:rsidRDefault="0041684C" w:rsidP="00A93B0A">
      <w:pPr>
        <w:pStyle w:val="ListParagraph"/>
        <w:ind w:left="360"/>
        <w:rPr>
          <w:rFonts w:ascii="Aptos Display" w:eastAsia="Times New Roman" w:hAnsi="Aptos Display" w:cs="Times New Roman"/>
        </w:rPr>
      </w:pPr>
    </w:p>
    <w:p w14:paraId="54BDCA9E" w14:textId="4618274B" w:rsidR="00A93B0A" w:rsidRDefault="00A93B0A" w:rsidP="00A93B0A">
      <w:pPr>
        <w:pStyle w:val="ListParagraph"/>
        <w:ind w:left="360"/>
        <w:rPr>
          <w:rFonts w:ascii="Aptos Display" w:eastAsia="Times New Roman" w:hAnsi="Aptos Display" w:cs="Times New Roman"/>
        </w:rPr>
      </w:pPr>
      <w:r w:rsidRPr="00A93B0A">
        <w:rPr>
          <w:rFonts w:ascii="Aptos Display" w:eastAsia="Times New Roman" w:hAnsi="Aptos Display" w:cs="Times New Roman"/>
        </w:rPr>
        <w:t xml:space="preserve">In response to Board inquiry regarding staffing levels, </w:t>
      </w:r>
      <w:r w:rsidR="0041684C">
        <w:rPr>
          <w:rFonts w:ascii="Aptos Display" w:eastAsia="Times New Roman" w:hAnsi="Aptos Display" w:cs="Times New Roman"/>
        </w:rPr>
        <w:t>Sheri</w:t>
      </w:r>
      <w:r w:rsidRPr="00A93B0A">
        <w:rPr>
          <w:rFonts w:ascii="Aptos Display" w:eastAsia="Times New Roman" w:hAnsi="Aptos Display" w:cs="Times New Roman"/>
        </w:rPr>
        <w:t xml:space="preserve"> indicated that current staffing appears adequate and that no single employee appears overburdened. It was further noted that employees regularly communicate availability and assist with cross-functional needs when necessary. As an example, </w:t>
      </w:r>
      <w:r w:rsidR="0041684C">
        <w:rPr>
          <w:rFonts w:ascii="Aptos Display" w:eastAsia="Times New Roman" w:hAnsi="Aptos Display" w:cs="Times New Roman"/>
        </w:rPr>
        <w:t>Sheri</w:t>
      </w:r>
      <w:r w:rsidRPr="00A93B0A">
        <w:rPr>
          <w:rFonts w:ascii="Aptos Display" w:eastAsia="Times New Roman" w:hAnsi="Aptos Display" w:cs="Times New Roman"/>
        </w:rPr>
        <w:t xml:space="preserve"> </w:t>
      </w:r>
      <w:r w:rsidR="00EB4735">
        <w:rPr>
          <w:rFonts w:ascii="Aptos Display" w:eastAsia="Times New Roman" w:hAnsi="Aptos Display" w:cs="Times New Roman"/>
        </w:rPr>
        <w:t xml:space="preserve">and staff </w:t>
      </w:r>
      <w:r w:rsidRPr="00A93B0A">
        <w:rPr>
          <w:rFonts w:ascii="Aptos Display" w:eastAsia="Times New Roman" w:hAnsi="Aptos Display" w:cs="Times New Roman"/>
        </w:rPr>
        <w:t>recently addressed and reorganized the records retention room, which had previously required attention.</w:t>
      </w:r>
    </w:p>
    <w:p w14:paraId="4986B649" w14:textId="77777777" w:rsidR="0041684C" w:rsidRPr="00A93B0A" w:rsidRDefault="0041684C" w:rsidP="00A93B0A">
      <w:pPr>
        <w:pStyle w:val="ListParagraph"/>
        <w:ind w:left="360"/>
        <w:rPr>
          <w:rFonts w:ascii="Aptos Display" w:eastAsia="Times New Roman" w:hAnsi="Aptos Display" w:cs="Times New Roman"/>
        </w:rPr>
      </w:pPr>
    </w:p>
    <w:p w14:paraId="42A142C7" w14:textId="1BDDBEA8" w:rsidR="00A93B0A" w:rsidRPr="00A93B0A" w:rsidRDefault="00A93B0A" w:rsidP="00A93B0A">
      <w:pPr>
        <w:pStyle w:val="ListParagraph"/>
        <w:ind w:left="360"/>
        <w:rPr>
          <w:rFonts w:ascii="Aptos Display" w:eastAsia="Times New Roman" w:hAnsi="Aptos Display" w:cs="Times New Roman"/>
        </w:rPr>
      </w:pPr>
      <w:r w:rsidRPr="00A93B0A">
        <w:rPr>
          <w:rFonts w:ascii="Aptos Display" w:eastAsia="Times New Roman" w:hAnsi="Aptos Display" w:cs="Times New Roman"/>
        </w:rPr>
        <w:t xml:space="preserve">The Board discussed whether the </w:t>
      </w:r>
      <w:proofErr w:type="gramStart"/>
      <w:r w:rsidRPr="00A93B0A">
        <w:rPr>
          <w:rFonts w:ascii="Aptos Display" w:eastAsia="Times New Roman" w:hAnsi="Aptos Display" w:cs="Times New Roman"/>
        </w:rPr>
        <w:t>time study</w:t>
      </w:r>
      <w:proofErr w:type="gramEnd"/>
      <w:r w:rsidRPr="00A93B0A">
        <w:rPr>
          <w:rFonts w:ascii="Aptos Display" w:eastAsia="Times New Roman" w:hAnsi="Aptos Display" w:cs="Times New Roman"/>
        </w:rPr>
        <w:t xml:space="preserve"> should be repeated in the future. S</w:t>
      </w:r>
      <w:r w:rsidR="00F12C51">
        <w:rPr>
          <w:rFonts w:ascii="Aptos Display" w:eastAsia="Times New Roman" w:hAnsi="Aptos Display" w:cs="Times New Roman"/>
        </w:rPr>
        <w:t>heri</w:t>
      </w:r>
      <w:r w:rsidRPr="00A93B0A">
        <w:rPr>
          <w:rFonts w:ascii="Aptos Display" w:eastAsia="Times New Roman" w:hAnsi="Aptos Display" w:cs="Times New Roman"/>
        </w:rPr>
        <w:t xml:space="preserve"> indicated it may be beneficial to conduct the review annually; however, </w:t>
      </w:r>
      <w:r w:rsidR="00F12C51">
        <w:rPr>
          <w:rFonts w:ascii="Aptos Display" w:eastAsia="Times New Roman" w:hAnsi="Aptos Display" w:cs="Times New Roman"/>
        </w:rPr>
        <w:t>unless there are</w:t>
      </w:r>
      <w:r w:rsidRPr="00A93B0A">
        <w:rPr>
          <w:rFonts w:ascii="Aptos Display" w:eastAsia="Times New Roman" w:hAnsi="Aptos Display" w:cs="Times New Roman"/>
        </w:rPr>
        <w:t xml:space="preserve"> significant changes in duties, reporting requirements, or operational structure, day-to-day responsibilities are expected to remain relatively consistent.</w:t>
      </w:r>
    </w:p>
    <w:p w14:paraId="7D9AF563" w14:textId="77777777" w:rsidR="00A93B0A" w:rsidRDefault="00A93B0A" w:rsidP="008510F7">
      <w:pPr>
        <w:pStyle w:val="ListParagraph"/>
        <w:spacing w:before="100" w:beforeAutospacing="1" w:after="100" w:afterAutospacing="1" w:line="240" w:lineRule="auto"/>
        <w:ind w:left="360"/>
        <w:rPr>
          <w:rFonts w:ascii="Aptos Display" w:eastAsia="Times New Roman" w:hAnsi="Aptos Display" w:cs="Times New Roman"/>
          <w:b/>
          <w:bCs/>
        </w:rPr>
      </w:pPr>
    </w:p>
    <w:p w14:paraId="42944F0D" w14:textId="076FE74A" w:rsidR="00EC0660" w:rsidRDefault="00EC0660" w:rsidP="002F061D">
      <w:pPr>
        <w:pStyle w:val="ListParagraph"/>
        <w:spacing w:before="100" w:beforeAutospacing="1" w:after="100" w:afterAutospacing="1" w:line="240" w:lineRule="auto"/>
        <w:ind w:left="360"/>
        <w:rPr>
          <w:rFonts w:ascii="Aptos Display" w:eastAsia="Times New Roman" w:hAnsi="Aptos Display" w:cs="Times New Roman"/>
          <w:b/>
          <w:bCs/>
        </w:rPr>
      </w:pPr>
      <w:r>
        <w:rPr>
          <w:rFonts w:ascii="Aptos Display" w:eastAsia="Times New Roman" w:hAnsi="Aptos Display" w:cs="Times New Roman"/>
          <w:b/>
          <w:bCs/>
        </w:rPr>
        <w:t>7.2 Board – 1:1 Notes</w:t>
      </w:r>
    </w:p>
    <w:p w14:paraId="2030D6EE" w14:textId="77138CEE" w:rsidR="00DD232F" w:rsidRDefault="002A46C2" w:rsidP="009A693B">
      <w:pPr>
        <w:pStyle w:val="ListParagraph"/>
        <w:spacing w:before="100" w:beforeAutospacing="1" w:after="100" w:afterAutospacing="1" w:line="240" w:lineRule="auto"/>
        <w:ind w:left="360"/>
        <w:rPr>
          <w:rFonts w:ascii="Aptos Display" w:eastAsia="Times New Roman" w:hAnsi="Aptos Display" w:cs="Times New Roman"/>
        </w:rPr>
      </w:pPr>
      <w:r>
        <w:rPr>
          <w:rFonts w:ascii="Aptos Display" w:eastAsia="Times New Roman" w:hAnsi="Aptos Display" w:cs="Times New Roman"/>
        </w:rPr>
        <w:t>Sheri</w:t>
      </w:r>
      <w:r w:rsidRPr="002A46C2">
        <w:rPr>
          <w:rFonts w:ascii="Aptos Display" w:eastAsia="Times New Roman" w:hAnsi="Aptos Display" w:cs="Times New Roman"/>
        </w:rPr>
        <w:t xml:space="preserve"> reported completion of individual one-on-one meetings with Board members. One Board member was non-responsive despite three outreach attempts. With no objection from the Board, </w:t>
      </w:r>
      <w:r w:rsidR="00D93040">
        <w:rPr>
          <w:rFonts w:ascii="Aptos Display" w:eastAsia="Times New Roman" w:hAnsi="Aptos Display" w:cs="Times New Roman"/>
        </w:rPr>
        <w:t>Sheri</w:t>
      </w:r>
      <w:r w:rsidRPr="002A46C2">
        <w:rPr>
          <w:rFonts w:ascii="Aptos Display" w:eastAsia="Times New Roman" w:hAnsi="Aptos Display" w:cs="Times New Roman"/>
        </w:rPr>
        <w:t xml:space="preserve"> considered the outreach process complete.</w:t>
      </w:r>
    </w:p>
    <w:p w14:paraId="144F4A52" w14:textId="77777777" w:rsidR="009A693B" w:rsidRPr="00DD232F" w:rsidRDefault="009A693B" w:rsidP="009A693B">
      <w:pPr>
        <w:pStyle w:val="ListParagraph"/>
        <w:spacing w:before="100" w:beforeAutospacing="1" w:after="100" w:afterAutospacing="1" w:line="240" w:lineRule="auto"/>
        <w:ind w:left="360"/>
        <w:rPr>
          <w:rFonts w:ascii="Aptos Display" w:eastAsia="Times New Roman" w:hAnsi="Aptos Display" w:cs="Times New Roman"/>
        </w:rPr>
      </w:pPr>
    </w:p>
    <w:p w14:paraId="09D0B46D" w14:textId="77643EEC" w:rsidR="00D93040" w:rsidRDefault="00D93040" w:rsidP="00D93040">
      <w:pPr>
        <w:pStyle w:val="ListParagraph"/>
        <w:spacing w:before="100" w:beforeAutospacing="1" w:after="100" w:afterAutospacing="1" w:line="240" w:lineRule="auto"/>
        <w:ind w:left="360"/>
        <w:rPr>
          <w:rFonts w:ascii="Aptos Display" w:eastAsia="Times New Roman" w:hAnsi="Aptos Display" w:cs="Times New Roman"/>
          <w:b/>
          <w:bCs/>
        </w:rPr>
      </w:pPr>
      <w:r>
        <w:rPr>
          <w:rFonts w:ascii="Aptos Display" w:eastAsia="Times New Roman" w:hAnsi="Aptos Display" w:cs="Times New Roman"/>
          <w:b/>
          <w:bCs/>
        </w:rPr>
        <w:t>7.3 Local Municipalities Meeting Notes</w:t>
      </w:r>
    </w:p>
    <w:p w14:paraId="43795A64" w14:textId="46CA05F4" w:rsidR="005810C0" w:rsidRDefault="005810C0" w:rsidP="005810C0">
      <w:pPr>
        <w:pStyle w:val="ListParagraph"/>
        <w:ind w:left="360"/>
        <w:rPr>
          <w:rFonts w:ascii="Aptos Display" w:eastAsia="Times New Roman" w:hAnsi="Aptos Display" w:cs="Times New Roman"/>
        </w:rPr>
      </w:pPr>
      <w:r w:rsidRPr="005810C0">
        <w:rPr>
          <w:rFonts w:ascii="Aptos Display" w:eastAsia="Times New Roman" w:hAnsi="Aptos Display" w:cs="Times New Roman"/>
        </w:rPr>
        <w:t>S</w:t>
      </w:r>
      <w:r>
        <w:rPr>
          <w:rFonts w:ascii="Aptos Display" w:eastAsia="Times New Roman" w:hAnsi="Aptos Display" w:cs="Times New Roman"/>
        </w:rPr>
        <w:t>heri</w:t>
      </w:r>
      <w:r w:rsidRPr="005810C0">
        <w:rPr>
          <w:rFonts w:ascii="Aptos Display" w:eastAsia="Times New Roman" w:hAnsi="Aptos Display" w:cs="Times New Roman"/>
        </w:rPr>
        <w:t xml:space="preserve"> reported ongoing outreach meetings with regional partners. Meetings have been completed with the Cities of Canyonville, Sutherlin, and Myrtle Creek.</w:t>
      </w:r>
    </w:p>
    <w:p w14:paraId="4609BBC5" w14:textId="77777777" w:rsidR="005810C0" w:rsidRPr="005810C0" w:rsidRDefault="005810C0" w:rsidP="005810C0">
      <w:pPr>
        <w:pStyle w:val="ListParagraph"/>
        <w:ind w:left="360"/>
        <w:rPr>
          <w:rFonts w:ascii="Aptos Display" w:eastAsia="Times New Roman" w:hAnsi="Aptos Display" w:cs="Times New Roman"/>
        </w:rPr>
      </w:pPr>
    </w:p>
    <w:p w14:paraId="218D7DAE" w14:textId="77777777" w:rsidR="005810C0" w:rsidRDefault="005810C0" w:rsidP="005810C0">
      <w:pPr>
        <w:pStyle w:val="ListParagraph"/>
        <w:ind w:left="360"/>
        <w:rPr>
          <w:rFonts w:ascii="Aptos Display" w:eastAsia="Times New Roman" w:hAnsi="Aptos Display" w:cs="Times New Roman"/>
        </w:rPr>
      </w:pPr>
      <w:r w:rsidRPr="005810C0">
        <w:rPr>
          <w:rFonts w:ascii="Aptos Display" w:eastAsia="Times New Roman" w:hAnsi="Aptos Display" w:cs="Times New Roman"/>
        </w:rPr>
        <w:t>A meeting previously scheduled with the Cow Creek Tribe has been postponed due to a scheduling conflict on their end and will be rescheduled. The primary contact for that meeting is Thomas Cook, who serves in a transit-related capacity for the Tribe.</w:t>
      </w:r>
    </w:p>
    <w:p w14:paraId="4DA38EBF" w14:textId="77777777" w:rsidR="007B5EB5" w:rsidRPr="005810C0" w:rsidRDefault="007B5EB5" w:rsidP="005810C0">
      <w:pPr>
        <w:pStyle w:val="ListParagraph"/>
        <w:ind w:left="360"/>
        <w:rPr>
          <w:rFonts w:ascii="Aptos Display" w:eastAsia="Times New Roman" w:hAnsi="Aptos Display" w:cs="Times New Roman"/>
        </w:rPr>
      </w:pPr>
    </w:p>
    <w:p w14:paraId="4C1B3D66" w14:textId="384A9141" w:rsidR="005810C0" w:rsidRDefault="005810C0" w:rsidP="005810C0">
      <w:pPr>
        <w:pStyle w:val="ListParagraph"/>
        <w:ind w:left="360"/>
        <w:rPr>
          <w:rFonts w:ascii="Aptos Display" w:eastAsia="Times New Roman" w:hAnsi="Aptos Display" w:cs="Times New Roman"/>
        </w:rPr>
      </w:pPr>
      <w:r w:rsidRPr="005810C0">
        <w:rPr>
          <w:rFonts w:ascii="Aptos Display" w:eastAsia="Times New Roman" w:hAnsi="Aptos Display" w:cs="Times New Roman"/>
        </w:rPr>
        <w:t xml:space="preserve">Additionally, a meeting is scheduled with Douglas County Senior Services on </w:t>
      </w:r>
      <w:r w:rsidR="007B5EB5">
        <w:rPr>
          <w:rFonts w:ascii="Aptos Display" w:eastAsia="Times New Roman" w:hAnsi="Aptos Display" w:cs="Times New Roman"/>
        </w:rPr>
        <w:t>February</w:t>
      </w:r>
      <w:r w:rsidRPr="005810C0">
        <w:rPr>
          <w:rFonts w:ascii="Aptos Display" w:eastAsia="Times New Roman" w:hAnsi="Aptos Display" w:cs="Times New Roman"/>
        </w:rPr>
        <w:t xml:space="preserve"> 25th. The purpose of that meeting is to provide literature, bus schedules, and information regarding available transit services, with a focus on how seniors can access and benefit from those services.</w:t>
      </w:r>
    </w:p>
    <w:p w14:paraId="3A58F332" w14:textId="77777777" w:rsidR="007B5EB5" w:rsidRPr="005810C0" w:rsidRDefault="007B5EB5" w:rsidP="005810C0">
      <w:pPr>
        <w:pStyle w:val="ListParagraph"/>
        <w:ind w:left="360"/>
        <w:rPr>
          <w:rFonts w:ascii="Aptos Display" w:eastAsia="Times New Roman" w:hAnsi="Aptos Display" w:cs="Times New Roman"/>
        </w:rPr>
      </w:pPr>
    </w:p>
    <w:p w14:paraId="1BD9B3BA" w14:textId="70AB5EF3" w:rsidR="00D93040" w:rsidRPr="003F0653" w:rsidRDefault="005810C0" w:rsidP="00DD232F">
      <w:pPr>
        <w:pStyle w:val="ListParagraph"/>
        <w:ind w:left="360"/>
        <w:rPr>
          <w:rFonts w:ascii="Aptos Display" w:eastAsia="Times New Roman" w:hAnsi="Aptos Display" w:cs="Times New Roman"/>
          <w:color w:val="FF0000"/>
        </w:rPr>
      </w:pPr>
      <w:r w:rsidRPr="005810C0">
        <w:rPr>
          <w:rFonts w:ascii="Aptos Display" w:eastAsia="Times New Roman" w:hAnsi="Aptos Display" w:cs="Times New Roman"/>
        </w:rPr>
        <w:t>The Board packet included a summary of the meetings conducted to date. S</w:t>
      </w:r>
      <w:r w:rsidR="007B5EB5">
        <w:rPr>
          <w:rFonts w:ascii="Aptos Display" w:eastAsia="Times New Roman" w:hAnsi="Aptos Display" w:cs="Times New Roman"/>
        </w:rPr>
        <w:t>heri</w:t>
      </w:r>
      <w:r w:rsidRPr="005810C0">
        <w:rPr>
          <w:rFonts w:ascii="Aptos Display" w:eastAsia="Times New Roman" w:hAnsi="Aptos Display" w:cs="Times New Roman"/>
        </w:rPr>
        <w:t xml:space="preserve"> will provide further updates following the rescheduled meeting with the Cow Creek Tribe</w:t>
      </w:r>
      <w:r w:rsidR="00341BB8">
        <w:rPr>
          <w:rFonts w:ascii="Aptos Display" w:eastAsia="Times New Roman" w:hAnsi="Aptos Display" w:cs="Times New Roman"/>
        </w:rPr>
        <w:t xml:space="preserve"> and with Douglas County Senior Services. </w:t>
      </w:r>
    </w:p>
    <w:p w14:paraId="300FAFAE" w14:textId="77777777" w:rsidR="00FC54F4" w:rsidRDefault="00FC54F4" w:rsidP="00DD232F">
      <w:pPr>
        <w:pStyle w:val="ListParagraph"/>
        <w:ind w:left="360"/>
        <w:rPr>
          <w:rFonts w:ascii="Aptos Display" w:eastAsia="Times New Roman" w:hAnsi="Aptos Display" w:cs="Times New Roman"/>
        </w:rPr>
      </w:pPr>
    </w:p>
    <w:p w14:paraId="1F26B871" w14:textId="423D4691" w:rsidR="00FC54F4" w:rsidRDefault="00FC54F4" w:rsidP="00FC54F4">
      <w:pPr>
        <w:pStyle w:val="ListParagraph"/>
        <w:numPr>
          <w:ilvl w:val="0"/>
          <w:numId w:val="2"/>
        </w:numPr>
        <w:rPr>
          <w:rFonts w:ascii="Aptos Display" w:eastAsia="Times New Roman" w:hAnsi="Aptos Display" w:cs="Times New Roman"/>
          <w:b/>
          <w:bCs/>
        </w:rPr>
      </w:pPr>
      <w:r w:rsidRPr="00FC54F4">
        <w:rPr>
          <w:rFonts w:ascii="Aptos Display" w:eastAsia="Times New Roman" w:hAnsi="Aptos Display" w:cs="Times New Roman"/>
          <w:b/>
          <w:bCs/>
        </w:rPr>
        <w:t>Compliance Update</w:t>
      </w:r>
    </w:p>
    <w:p w14:paraId="0ED491C3" w14:textId="70C95608" w:rsidR="00FC54F4" w:rsidRDefault="00FC54F4" w:rsidP="00FC54F4">
      <w:pPr>
        <w:pStyle w:val="ListParagraph"/>
        <w:ind w:left="360"/>
        <w:rPr>
          <w:rFonts w:ascii="Aptos Display" w:eastAsia="Times New Roman" w:hAnsi="Aptos Display" w:cs="Times New Roman"/>
          <w:b/>
          <w:bCs/>
        </w:rPr>
      </w:pPr>
      <w:r>
        <w:rPr>
          <w:rFonts w:ascii="Aptos Display" w:eastAsia="Times New Roman" w:hAnsi="Aptos Display" w:cs="Times New Roman"/>
          <w:b/>
          <w:bCs/>
        </w:rPr>
        <w:t>8.1 UPTD Corrective Action Plan – Single Audit 24-25</w:t>
      </w:r>
    </w:p>
    <w:p w14:paraId="1CA1BA83" w14:textId="47C1ADD8" w:rsidR="002F65CC" w:rsidRDefault="002F65CC" w:rsidP="002F65CC">
      <w:pPr>
        <w:pStyle w:val="ListParagraph"/>
        <w:ind w:left="360"/>
        <w:rPr>
          <w:rFonts w:ascii="Aptos Display" w:eastAsia="Times New Roman" w:hAnsi="Aptos Display" w:cs="Times New Roman"/>
        </w:rPr>
      </w:pPr>
      <w:r w:rsidRPr="002F65CC">
        <w:rPr>
          <w:rFonts w:ascii="Aptos Display" w:eastAsia="Times New Roman" w:hAnsi="Aptos Display" w:cs="Times New Roman"/>
        </w:rPr>
        <w:t>S</w:t>
      </w:r>
      <w:r>
        <w:rPr>
          <w:rFonts w:ascii="Aptos Display" w:eastAsia="Times New Roman" w:hAnsi="Aptos Display" w:cs="Times New Roman"/>
        </w:rPr>
        <w:t>heri</w:t>
      </w:r>
      <w:r w:rsidRPr="002F65CC">
        <w:rPr>
          <w:rFonts w:ascii="Aptos Display" w:eastAsia="Times New Roman" w:hAnsi="Aptos Display" w:cs="Times New Roman"/>
        </w:rPr>
        <w:t xml:space="preserve"> reported that the required Corrective Action Plan, as mandated by the State of Oregon, was completed and submitted.</w:t>
      </w:r>
    </w:p>
    <w:p w14:paraId="1A4356FB" w14:textId="77777777" w:rsidR="002F65CC" w:rsidRPr="002F65CC" w:rsidRDefault="002F65CC" w:rsidP="002F65CC">
      <w:pPr>
        <w:pStyle w:val="ListParagraph"/>
        <w:ind w:left="360"/>
        <w:rPr>
          <w:rFonts w:ascii="Aptos Display" w:eastAsia="Times New Roman" w:hAnsi="Aptos Display" w:cs="Times New Roman"/>
        </w:rPr>
      </w:pPr>
    </w:p>
    <w:p w14:paraId="037CEF29" w14:textId="14E13027" w:rsidR="002F65CC" w:rsidRPr="002F65CC" w:rsidRDefault="002F65CC" w:rsidP="002F65CC">
      <w:pPr>
        <w:pStyle w:val="ListParagraph"/>
        <w:ind w:left="360"/>
        <w:rPr>
          <w:rFonts w:ascii="Aptos Display" w:eastAsia="Times New Roman" w:hAnsi="Aptos Display" w:cs="Times New Roman"/>
        </w:rPr>
      </w:pPr>
      <w:r w:rsidRPr="002F65CC">
        <w:rPr>
          <w:rFonts w:ascii="Aptos Display" w:eastAsia="Times New Roman" w:hAnsi="Aptos Display" w:cs="Times New Roman"/>
        </w:rPr>
        <w:t xml:space="preserve">In addition, the Federal Single Audit, which had been an outstanding item at the prior meeting, has now been finalized and filed. Although the filing deadline was </w:t>
      </w:r>
      <w:r w:rsidR="003F0653" w:rsidRPr="00AF40C5">
        <w:rPr>
          <w:rFonts w:ascii="Aptos Display" w:eastAsia="Times New Roman" w:hAnsi="Aptos Display" w:cs="Times New Roman"/>
          <w:color w:val="000000" w:themeColor="text1"/>
        </w:rPr>
        <w:t xml:space="preserve">March </w:t>
      </w:r>
      <w:r w:rsidRPr="002F65CC">
        <w:rPr>
          <w:rFonts w:ascii="Aptos Display" w:eastAsia="Times New Roman" w:hAnsi="Aptos Display" w:cs="Times New Roman"/>
        </w:rPr>
        <w:t>31, all required documentation was successfully submitted online on February 3. The matter is now considered complete.</w:t>
      </w:r>
    </w:p>
    <w:p w14:paraId="6333A0D2" w14:textId="77777777" w:rsidR="00FC54F4" w:rsidRDefault="00FC54F4" w:rsidP="00FC54F4">
      <w:pPr>
        <w:pStyle w:val="ListParagraph"/>
        <w:ind w:left="360"/>
        <w:rPr>
          <w:rFonts w:ascii="Aptos Display" w:eastAsia="Times New Roman" w:hAnsi="Aptos Display" w:cs="Times New Roman"/>
          <w:b/>
          <w:bCs/>
        </w:rPr>
      </w:pPr>
    </w:p>
    <w:p w14:paraId="7042A690" w14:textId="2FC82977" w:rsidR="004E55CE" w:rsidRDefault="004E55CE" w:rsidP="004E55CE">
      <w:pPr>
        <w:pStyle w:val="ListParagraph"/>
        <w:ind w:left="360"/>
        <w:rPr>
          <w:rFonts w:ascii="Aptos Display" w:eastAsia="Times New Roman" w:hAnsi="Aptos Display" w:cs="Times New Roman"/>
          <w:b/>
          <w:bCs/>
        </w:rPr>
      </w:pPr>
      <w:r>
        <w:rPr>
          <w:rFonts w:ascii="Aptos Display" w:eastAsia="Times New Roman" w:hAnsi="Aptos Display" w:cs="Times New Roman"/>
          <w:b/>
          <w:bCs/>
        </w:rPr>
        <w:t>8.2 Final Compliance Report</w:t>
      </w:r>
    </w:p>
    <w:p w14:paraId="642F0D20" w14:textId="1EFA5F90" w:rsidR="004E55CE" w:rsidRDefault="00B54666" w:rsidP="004E55CE">
      <w:pPr>
        <w:pStyle w:val="ListParagraph"/>
        <w:ind w:left="360"/>
        <w:rPr>
          <w:rFonts w:ascii="Aptos Display" w:eastAsia="Times New Roman" w:hAnsi="Aptos Display" w:cs="Times New Roman"/>
        </w:rPr>
      </w:pPr>
      <w:r w:rsidRPr="00B54666">
        <w:rPr>
          <w:rFonts w:ascii="Aptos Display" w:eastAsia="Times New Roman" w:hAnsi="Aptos Display" w:cs="Times New Roman"/>
        </w:rPr>
        <w:t>S</w:t>
      </w:r>
      <w:r>
        <w:rPr>
          <w:rFonts w:ascii="Aptos Display" w:eastAsia="Times New Roman" w:hAnsi="Aptos Display" w:cs="Times New Roman"/>
        </w:rPr>
        <w:t>heri</w:t>
      </w:r>
      <w:r w:rsidRPr="00B54666">
        <w:rPr>
          <w:rFonts w:ascii="Aptos Display" w:eastAsia="Times New Roman" w:hAnsi="Aptos Display" w:cs="Times New Roman"/>
        </w:rPr>
        <w:t xml:space="preserve"> reported that two items remain open from the RLS audit: </w:t>
      </w:r>
      <w:r w:rsidR="00E775BC">
        <w:rPr>
          <w:rFonts w:ascii="Aptos Display" w:eastAsia="Times New Roman" w:hAnsi="Aptos Display" w:cs="Times New Roman"/>
        </w:rPr>
        <w:t>Findings</w:t>
      </w:r>
      <w:r w:rsidR="00312F8F">
        <w:rPr>
          <w:rFonts w:ascii="Aptos Display" w:eastAsia="Times New Roman" w:hAnsi="Aptos Display" w:cs="Times New Roman"/>
        </w:rPr>
        <w:t xml:space="preserve"> 2310 and 2312</w:t>
      </w:r>
      <w:r w:rsidRPr="00B54666">
        <w:rPr>
          <w:rFonts w:ascii="Aptos Display" w:eastAsia="Times New Roman" w:hAnsi="Aptos Display" w:cs="Times New Roman"/>
        </w:rPr>
        <w:t>. These items require Board feedback</w:t>
      </w:r>
      <w:r w:rsidR="00D73F4B">
        <w:rPr>
          <w:rFonts w:ascii="Aptos Display" w:eastAsia="Times New Roman" w:hAnsi="Aptos Display" w:cs="Times New Roman"/>
        </w:rPr>
        <w:t xml:space="preserve">. </w:t>
      </w:r>
      <w:r w:rsidR="000B6AA0" w:rsidRPr="000B6AA0">
        <w:rPr>
          <w:rFonts w:ascii="Aptos Display" w:eastAsia="Times New Roman" w:hAnsi="Aptos Display" w:cs="Times New Roman"/>
        </w:rPr>
        <w:t xml:space="preserve">Upon receipt of that input and submission of the </w:t>
      </w:r>
      <w:proofErr w:type="gramStart"/>
      <w:r w:rsidR="000B6AA0" w:rsidRPr="000B6AA0">
        <w:rPr>
          <w:rFonts w:ascii="Aptos Display" w:eastAsia="Times New Roman" w:hAnsi="Aptos Display" w:cs="Times New Roman"/>
        </w:rPr>
        <w:t>District’s</w:t>
      </w:r>
      <w:proofErr w:type="gramEnd"/>
      <w:r w:rsidR="000B6AA0" w:rsidRPr="000B6AA0">
        <w:rPr>
          <w:rFonts w:ascii="Aptos Display" w:eastAsia="Times New Roman" w:hAnsi="Aptos Display" w:cs="Times New Roman"/>
        </w:rPr>
        <w:t xml:space="preserve"> response, the items may be resolved or otherwise carried forward to the next review cycle, as determined by ODOT.</w:t>
      </w:r>
    </w:p>
    <w:p w14:paraId="1BDFF687" w14:textId="77777777" w:rsidR="00D73F4B" w:rsidRDefault="00D73F4B" w:rsidP="004E55CE">
      <w:pPr>
        <w:pStyle w:val="ListParagraph"/>
        <w:ind w:left="360"/>
        <w:rPr>
          <w:rFonts w:ascii="Aptos Display" w:eastAsia="Times New Roman" w:hAnsi="Aptos Display" w:cs="Times New Roman"/>
        </w:rPr>
      </w:pPr>
    </w:p>
    <w:p w14:paraId="50BAC87C" w14:textId="6B84269D" w:rsidR="00D73F4B" w:rsidRDefault="00D73F4B" w:rsidP="00D73F4B">
      <w:pPr>
        <w:pStyle w:val="ListParagraph"/>
        <w:ind w:left="360"/>
        <w:rPr>
          <w:rFonts w:ascii="Aptos Display" w:eastAsia="Times New Roman" w:hAnsi="Aptos Display" w:cs="Times New Roman"/>
        </w:rPr>
      </w:pPr>
      <w:r w:rsidRPr="00D73F4B">
        <w:rPr>
          <w:rFonts w:ascii="Aptos Display" w:eastAsia="Times New Roman" w:hAnsi="Aptos Display" w:cs="Times New Roman"/>
        </w:rPr>
        <w:t>In response to an inquiry regarding George</w:t>
      </w:r>
      <w:r>
        <w:rPr>
          <w:rFonts w:ascii="Aptos Display" w:eastAsia="Times New Roman" w:hAnsi="Aptos Display" w:cs="Times New Roman"/>
        </w:rPr>
        <w:t xml:space="preserve"> Carrillo’s</w:t>
      </w:r>
      <w:r w:rsidRPr="00D73F4B">
        <w:rPr>
          <w:rFonts w:ascii="Aptos Display" w:eastAsia="Times New Roman" w:hAnsi="Aptos Display" w:cs="Times New Roman"/>
        </w:rPr>
        <w:t xml:space="preserve"> return, </w:t>
      </w:r>
      <w:r>
        <w:rPr>
          <w:rFonts w:ascii="Aptos Display" w:eastAsia="Times New Roman" w:hAnsi="Aptos Display" w:cs="Times New Roman"/>
        </w:rPr>
        <w:t>Sheri</w:t>
      </w:r>
      <w:r w:rsidRPr="00D73F4B">
        <w:rPr>
          <w:rFonts w:ascii="Aptos Display" w:eastAsia="Times New Roman" w:hAnsi="Aptos Display" w:cs="Times New Roman"/>
        </w:rPr>
        <w:t xml:space="preserve"> reported that </w:t>
      </w:r>
      <w:r w:rsidR="00ED7B32">
        <w:rPr>
          <w:rFonts w:ascii="Aptos Display" w:eastAsia="Times New Roman" w:hAnsi="Aptos Display" w:cs="Times New Roman"/>
        </w:rPr>
        <w:t>George</w:t>
      </w:r>
      <w:r w:rsidRPr="00D73F4B">
        <w:rPr>
          <w:rFonts w:ascii="Aptos Display" w:eastAsia="Times New Roman" w:hAnsi="Aptos Display" w:cs="Times New Roman"/>
        </w:rPr>
        <w:t xml:space="preserve"> did not return at the conclusion of his approved leave and has not had further communication with the </w:t>
      </w:r>
      <w:proofErr w:type="gramStart"/>
      <w:r w:rsidRPr="00D73F4B">
        <w:rPr>
          <w:rFonts w:ascii="Aptos Display" w:eastAsia="Times New Roman" w:hAnsi="Aptos Display" w:cs="Times New Roman"/>
        </w:rPr>
        <w:t>District</w:t>
      </w:r>
      <w:proofErr w:type="gramEnd"/>
      <w:r w:rsidRPr="00D73F4B">
        <w:rPr>
          <w:rFonts w:ascii="Aptos Display" w:eastAsia="Times New Roman" w:hAnsi="Aptos Display" w:cs="Times New Roman"/>
        </w:rPr>
        <w:t xml:space="preserve">. </w:t>
      </w:r>
    </w:p>
    <w:p w14:paraId="1A1D2794" w14:textId="77777777" w:rsidR="00ED7B32" w:rsidRPr="00D73F4B" w:rsidRDefault="00ED7B32" w:rsidP="00D73F4B">
      <w:pPr>
        <w:pStyle w:val="ListParagraph"/>
        <w:ind w:left="360"/>
        <w:rPr>
          <w:rFonts w:ascii="Aptos Display" w:eastAsia="Times New Roman" w:hAnsi="Aptos Display" w:cs="Times New Roman"/>
        </w:rPr>
      </w:pPr>
    </w:p>
    <w:p w14:paraId="28AA2A12" w14:textId="17D7BFB1" w:rsidR="00D73F4B" w:rsidRDefault="00D73F4B" w:rsidP="00D73F4B">
      <w:pPr>
        <w:pStyle w:val="ListParagraph"/>
        <w:ind w:left="360"/>
        <w:rPr>
          <w:rFonts w:ascii="Aptos Display" w:eastAsia="Times New Roman" w:hAnsi="Aptos Display" w:cs="Times New Roman"/>
        </w:rPr>
      </w:pPr>
      <w:r w:rsidRPr="00D73F4B">
        <w:rPr>
          <w:rFonts w:ascii="Aptos Display" w:eastAsia="Times New Roman" w:hAnsi="Aptos Display" w:cs="Times New Roman"/>
        </w:rPr>
        <w:t>Board members discussed whether additional documentation or information relevant to the outstanding RLS audit findings could be obtained. S</w:t>
      </w:r>
      <w:r w:rsidR="00ED7B32">
        <w:rPr>
          <w:rFonts w:ascii="Aptos Display" w:eastAsia="Times New Roman" w:hAnsi="Aptos Display" w:cs="Times New Roman"/>
        </w:rPr>
        <w:t>heri</w:t>
      </w:r>
      <w:r w:rsidRPr="00D73F4B">
        <w:rPr>
          <w:rFonts w:ascii="Aptos Display" w:eastAsia="Times New Roman" w:hAnsi="Aptos Display" w:cs="Times New Roman"/>
        </w:rPr>
        <w:t xml:space="preserve"> indicated that a review of available hard drives, emails, and internal records has been conducted; however, no additional supporting documentation has been located. Some prior Executive Committee one-on-one discussions occurred before the current administration, but staff </w:t>
      </w:r>
      <w:r w:rsidR="007B49CF" w:rsidRPr="00D73F4B">
        <w:rPr>
          <w:rFonts w:ascii="Aptos Display" w:eastAsia="Times New Roman" w:hAnsi="Aptos Display" w:cs="Times New Roman"/>
        </w:rPr>
        <w:t>do</w:t>
      </w:r>
      <w:r w:rsidRPr="00D73F4B">
        <w:rPr>
          <w:rFonts w:ascii="Aptos Display" w:eastAsia="Times New Roman" w:hAnsi="Aptos Display" w:cs="Times New Roman"/>
        </w:rPr>
        <w:t xml:space="preserve"> not have access to any records that may have resulted from those meetings.</w:t>
      </w:r>
    </w:p>
    <w:p w14:paraId="4C39F09C" w14:textId="77777777" w:rsidR="007B49CF" w:rsidRPr="00D73F4B" w:rsidRDefault="007B49CF" w:rsidP="00D73F4B">
      <w:pPr>
        <w:pStyle w:val="ListParagraph"/>
        <w:ind w:left="360"/>
        <w:rPr>
          <w:rFonts w:ascii="Aptos Display" w:eastAsia="Times New Roman" w:hAnsi="Aptos Display" w:cs="Times New Roman"/>
        </w:rPr>
      </w:pPr>
    </w:p>
    <w:p w14:paraId="231CB308" w14:textId="20E2EB57" w:rsidR="00D73F4B" w:rsidRDefault="00D73F4B" w:rsidP="00D73F4B">
      <w:pPr>
        <w:pStyle w:val="ListParagraph"/>
        <w:ind w:left="360"/>
        <w:rPr>
          <w:rFonts w:ascii="Aptos Display" w:eastAsia="Times New Roman" w:hAnsi="Aptos Display" w:cs="Times New Roman"/>
        </w:rPr>
      </w:pPr>
      <w:r w:rsidRPr="00D73F4B">
        <w:rPr>
          <w:rFonts w:ascii="Aptos Display" w:eastAsia="Times New Roman" w:hAnsi="Aptos Display" w:cs="Times New Roman"/>
        </w:rPr>
        <w:t>S</w:t>
      </w:r>
      <w:r w:rsidR="007B49CF">
        <w:rPr>
          <w:rFonts w:ascii="Aptos Display" w:eastAsia="Times New Roman" w:hAnsi="Aptos Display" w:cs="Times New Roman"/>
        </w:rPr>
        <w:t>heri</w:t>
      </w:r>
      <w:r w:rsidRPr="00D73F4B">
        <w:rPr>
          <w:rFonts w:ascii="Aptos Display" w:eastAsia="Times New Roman" w:hAnsi="Aptos Display" w:cs="Times New Roman"/>
        </w:rPr>
        <w:t xml:space="preserve"> previously contacted ODOT to clarify next steps should additional information be unavailable. ODOT advised that if sufficient documentation cannot be produced, the findings would remain open until the next site visit.</w:t>
      </w:r>
    </w:p>
    <w:p w14:paraId="2EB6F66A" w14:textId="77777777" w:rsidR="00F35136" w:rsidRPr="00D73F4B" w:rsidRDefault="00F35136" w:rsidP="00D73F4B">
      <w:pPr>
        <w:pStyle w:val="ListParagraph"/>
        <w:ind w:left="360"/>
        <w:rPr>
          <w:rFonts w:ascii="Aptos Display" w:eastAsia="Times New Roman" w:hAnsi="Aptos Display" w:cs="Times New Roman"/>
        </w:rPr>
      </w:pPr>
    </w:p>
    <w:p w14:paraId="1F0D001E" w14:textId="77777777" w:rsidR="00D73F4B" w:rsidRPr="00D73F4B" w:rsidRDefault="00D73F4B" w:rsidP="00D73F4B">
      <w:pPr>
        <w:pStyle w:val="ListParagraph"/>
        <w:ind w:left="360"/>
        <w:rPr>
          <w:rFonts w:ascii="Aptos Display" w:eastAsia="Times New Roman" w:hAnsi="Aptos Display" w:cs="Times New Roman"/>
        </w:rPr>
      </w:pPr>
      <w:r w:rsidRPr="00D73F4B">
        <w:rPr>
          <w:rFonts w:ascii="Aptos Display" w:eastAsia="Times New Roman" w:hAnsi="Aptos Display" w:cs="Times New Roman"/>
        </w:rPr>
        <w:t>The Board discussed developing a formal response outlining:</w:t>
      </w:r>
    </w:p>
    <w:p w14:paraId="50CA39F1" w14:textId="77777777" w:rsidR="00D73F4B" w:rsidRPr="00D73F4B" w:rsidRDefault="00D73F4B" w:rsidP="00D73F4B">
      <w:pPr>
        <w:pStyle w:val="ListParagraph"/>
        <w:numPr>
          <w:ilvl w:val="0"/>
          <w:numId w:val="11"/>
        </w:numPr>
        <w:rPr>
          <w:rFonts w:ascii="Aptos Display" w:eastAsia="Times New Roman" w:hAnsi="Aptos Display" w:cs="Times New Roman"/>
        </w:rPr>
      </w:pPr>
      <w:r w:rsidRPr="00D73F4B">
        <w:rPr>
          <w:rFonts w:ascii="Aptos Display" w:eastAsia="Times New Roman" w:hAnsi="Aptos Display" w:cs="Times New Roman"/>
        </w:rPr>
        <w:t xml:space="preserve">The information </w:t>
      </w:r>
      <w:proofErr w:type="gramStart"/>
      <w:r w:rsidRPr="00D73F4B">
        <w:rPr>
          <w:rFonts w:ascii="Aptos Display" w:eastAsia="Times New Roman" w:hAnsi="Aptos Display" w:cs="Times New Roman"/>
        </w:rPr>
        <w:t>currently</w:t>
      </w:r>
      <w:proofErr w:type="gramEnd"/>
      <w:r w:rsidRPr="00D73F4B">
        <w:rPr>
          <w:rFonts w:ascii="Aptos Display" w:eastAsia="Times New Roman" w:hAnsi="Aptos Display" w:cs="Times New Roman"/>
        </w:rPr>
        <w:t xml:space="preserve"> </w:t>
      </w:r>
      <w:proofErr w:type="gramStart"/>
      <w:r w:rsidRPr="00D73F4B">
        <w:rPr>
          <w:rFonts w:ascii="Aptos Display" w:eastAsia="Times New Roman" w:hAnsi="Aptos Display" w:cs="Times New Roman"/>
        </w:rPr>
        <w:t>available;</w:t>
      </w:r>
      <w:proofErr w:type="gramEnd"/>
    </w:p>
    <w:p w14:paraId="791DB17B" w14:textId="77777777" w:rsidR="00D73F4B" w:rsidRPr="00D73F4B" w:rsidRDefault="00D73F4B" w:rsidP="00D73F4B">
      <w:pPr>
        <w:pStyle w:val="ListParagraph"/>
        <w:numPr>
          <w:ilvl w:val="0"/>
          <w:numId w:val="11"/>
        </w:numPr>
        <w:rPr>
          <w:rFonts w:ascii="Aptos Display" w:eastAsia="Times New Roman" w:hAnsi="Aptos Display" w:cs="Times New Roman"/>
        </w:rPr>
      </w:pPr>
      <w:r w:rsidRPr="00D73F4B">
        <w:rPr>
          <w:rFonts w:ascii="Aptos Display" w:eastAsia="Times New Roman" w:hAnsi="Aptos Display" w:cs="Times New Roman"/>
        </w:rPr>
        <w:t>Any corrective actions already implemented; and</w:t>
      </w:r>
    </w:p>
    <w:p w14:paraId="032EC136" w14:textId="77777777" w:rsidR="00D73F4B" w:rsidRDefault="00D73F4B" w:rsidP="00D73F4B">
      <w:pPr>
        <w:pStyle w:val="ListParagraph"/>
        <w:numPr>
          <w:ilvl w:val="0"/>
          <w:numId w:val="11"/>
        </w:numPr>
        <w:rPr>
          <w:rFonts w:ascii="Aptos Display" w:eastAsia="Times New Roman" w:hAnsi="Aptos Display" w:cs="Times New Roman"/>
        </w:rPr>
      </w:pPr>
      <w:r w:rsidRPr="00D73F4B">
        <w:rPr>
          <w:rFonts w:ascii="Aptos Display" w:eastAsia="Times New Roman" w:hAnsi="Aptos Display" w:cs="Times New Roman"/>
        </w:rPr>
        <w:t>A forward-looking plan to address root causes and strengthen internal controls to prevent recurrence.</w:t>
      </w:r>
    </w:p>
    <w:p w14:paraId="7FDDA65C" w14:textId="77777777" w:rsidR="00F35136" w:rsidRPr="00D73F4B" w:rsidRDefault="00F35136" w:rsidP="00F35136">
      <w:pPr>
        <w:pStyle w:val="ListParagraph"/>
        <w:rPr>
          <w:rFonts w:ascii="Aptos Display" w:eastAsia="Times New Roman" w:hAnsi="Aptos Display" w:cs="Times New Roman"/>
        </w:rPr>
      </w:pPr>
    </w:p>
    <w:p w14:paraId="33B6DC1B" w14:textId="77777777" w:rsidR="00D73F4B" w:rsidRPr="00D73F4B" w:rsidRDefault="00D73F4B" w:rsidP="00D73F4B">
      <w:pPr>
        <w:pStyle w:val="ListParagraph"/>
        <w:ind w:left="360"/>
        <w:rPr>
          <w:rFonts w:ascii="Aptos Display" w:eastAsia="Times New Roman" w:hAnsi="Aptos Display" w:cs="Times New Roman"/>
        </w:rPr>
      </w:pPr>
      <w:r w:rsidRPr="00D73F4B">
        <w:rPr>
          <w:rFonts w:ascii="Aptos Display" w:eastAsia="Times New Roman" w:hAnsi="Aptos Display" w:cs="Times New Roman"/>
        </w:rPr>
        <w:t>It was agreed that the Executive Committee will review available materials, compile a summary response, present it to the full Board for review, and then submit the final documentation to ODOT.</w:t>
      </w:r>
    </w:p>
    <w:p w14:paraId="20A4A7B0" w14:textId="77777777" w:rsidR="00D73F4B" w:rsidRDefault="00D73F4B" w:rsidP="004E55CE">
      <w:pPr>
        <w:pStyle w:val="ListParagraph"/>
        <w:ind w:left="360"/>
        <w:rPr>
          <w:rFonts w:ascii="Aptos Display" w:eastAsia="Times New Roman" w:hAnsi="Aptos Display" w:cs="Times New Roman"/>
          <w:b/>
          <w:bCs/>
        </w:rPr>
      </w:pPr>
    </w:p>
    <w:p w14:paraId="37BA4487" w14:textId="38CADC8F" w:rsidR="007A5E2C" w:rsidRDefault="007A5E2C" w:rsidP="007A5E2C">
      <w:pPr>
        <w:pStyle w:val="ListParagraph"/>
        <w:ind w:left="360"/>
        <w:rPr>
          <w:rFonts w:ascii="Aptos Display" w:eastAsia="Times New Roman" w:hAnsi="Aptos Display" w:cs="Times New Roman"/>
          <w:b/>
          <w:bCs/>
        </w:rPr>
      </w:pPr>
      <w:r>
        <w:rPr>
          <w:rFonts w:ascii="Aptos Display" w:eastAsia="Times New Roman" w:hAnsi="Aptos Display" w:cs="Times New Roman"/>
          <w:b/>
          <w:bCs/>
        </w:rPr>
        <w:t>8.3 Contract Addendum 25-02</w:t>
      </w:r>
    </w:p>
    <w:p w14:paraId="50C3B8BC" w14:textId="7C5BAFAF" w:rsidR="00350927" w:rsidRDefault="00350927" w:rsidP="00350927">
      <w:pPr>
        <w:pStyle w:val="ListParagraph"/>
        <w:ind w:left="360"/>
        <w:rPr>
          <w:rFonts w:ascii="Aptos Display" w:eastAsia="Times New Roman" w:hAnsi="Aptos Display" w:cs="Times New Roman"/>
        </w:rPr>
      </w:pPr>
      <w:r w:rsidRPr="00350927">
        <w:rPr>
          <w:rFonts w:ascii="Aptos Display" w:eastAsia="Times New Roman" w:hAnsi="Aptos Display" w:cs="Times New Roman"/>
        </w:rPr>
        <w:t xml:space="preserve">As part of the recent RLS review, an advisory recommendation—not a formal finding—was issued suggesting that the </w:t>
      </w:r>
      <w:proofErr w:type="gramStart"/>
      <w:r w:rsidRPr="00350927">
        <w:rPr>
          <w:rFonts w:ascii="Aptos Display" w:eastAsia="Times New Roman" w:hAnsi="Aptos Display" w:cs="Times New Roman"/>
        </w:rPr>
        <w:t>District</w:t>
      </w:r>
      <w:proofErr w:type="gramEnd"/>
      <w:r w:rsidRPr="00350927">
        <w:rPr>
          <w:rFonts w:ascii="Aptos Display" w:eastAsia="Times New Roman" w:hAnsi="Aptos Display" w:cs="Times New Roman"/>
        </w:rPr>
        <w:t xml:space="preserve"> strengthen and clarify contract language regarding oversight responsibilities</w:t>
      </w:r>
      <w:r w:rsidR="003F0653">
        <w:rPr>
          <w:rFonts w:ascii="Aptos Display" w:eastAsia="Times New Roman" w:hAnsi="Aptos Display" w:cs="Times New Roman"/>
          <w:color w:val="FF0000"/>
        </w:rPr>
        <w:t xml:space="preserve"> </w:t>
      </w:r>
      <w:r w:rsidR="003F0653" w:rsidRPr="00AF40C5">
        <w:rPr>
          <w:rFonts w:ascii="Aptos Display" w:eastAsia="Times New Roman" w:hAnsi="Aptos Display" w:cs="Times New Roman"/>
          <w:color w:val="000000" w:themeColor="text1"/>
        </w:rPr>
        <w:t>for the City of Reedsport</w:t>
      </w:r>
      <w:r w:rsidRPr="00AF40C5">
        <w:rPr>
          <w:rFonts w:ascii="Aptos Display" w:eastAsia="Times New Roman" w:hAnsi="Aptos Display" w:cs="Times New Roman"/>
          <w:color w:val="000000" w:themeColor="text1"/>
        </w:rPr>
        <w:t xml:space="preserve">. </w:t>
      </w:r>
      <w:r w:rsidRPr="00350927">
        <w:rPr>
          <w:rFonts w:ascii="Aptos Display" w:eastAsia="Times New Roman" w:hAnsi="Aptos Display" w:cs="Times New Roman"/>
        </w:rPr>
        <w:t xml:space="preserve">In response, </w:t>
      </w:r>
      <w:r w:rsidR="0038518A">
        <w:rPr>
          <w:rFonts w:ascii="Aptos Display" w:eastAsia="Times New Roman" w:hAnsi="Aptos Display" w:cs="Times New Roman"/>
        </w:rPr>
        <w:t>Sheri</w:t>
      </w:r>
      <w:r w:rsidRPr="00350927">
        <w:rPr>
          <w:rFonts w:ascii="Aptos Display" w:eastAsia="Times New Roman" w:hAnsi="Aptos Display" w:cs="Times New Roman"/>
        </w:rPr>
        <w:t xml:space="preserve"> has drafted a contract addendum to more explicitly define the </w:t>
      </w:r>
      <w:proofErr w:type="gramStart"/>
      <w:r w:rsidRPr="00350927">
        <w:rPr>
          <w:rFonts w:ascii="Aptos Display" w:eastAsia="Times New Roman" w:hAnsi="Aptos Display" w:cs="Times New Roman"/>
        </w:rPr>
        <w:t>District’s</w:t>
      </w:r>
      <w:proofErr w:type="gramEnd"/>
      <w:r w:rsidRPr="00350927">
        <w:rPr>
          <w:rFonts w:ascii="Aptos Display" w:eastAsia="Times New Roman" w:hAnsi="Aptos Display" w:cs="Times New Roman"/>
        </w:rPr>
        <w:t xml:space="preserve"> monitoring and compliance expectations.</w:t>
      </w:r>
    </w:p>
    <w:p w14:paraId="4EE08CC8" w14:textId="77777777" w:rsidR="0038518A" w:rsidRPr="00350927" w:rsidRDefault="0038518A" w:rsidP="00350927">
      <w:pPr>
        <w:pStyle w:val="ListParagraph"/>
        <w:ind w:left="360"/>
        <w:rPr>
          <w:rFonts w:ascii="Aptos Display" w:eastAsia="Times New Roman" w:hAnsi="Aptos Display" w:cs="Times New Roman"/>
        </w:rPr>
      </w:pPr>
    </w:p>
    <w:p w14:paraId="7F92E507" w14:textId="77777777" w:rsidR="00350927" w:rsidRPr="00350927" w:rsidRDefault="00350927" w:rsidP="00350927">
      <w:pPr>
        <w:pStyle w:val="ListParagraph"/>
        <w:ind w:left="360"/>
        <w:rPr>
          <w:rFonts w:ascii="Aptos Display" w:eastAsia="Times New Roman" w:hAnsi="Aptos Display" w:cs="Times New Roman"/>
          <w:b/>
          <w:bCs/>
        </w:rPr>
      </w:pPr>
      <w:r w:rsidRPr="00350927">
        <w:rPr>
          <w:rFonts w:ascii="Aptos Display" w:eastAsia="Times New Roman" w:hAnsi="Aptos Display" w:cs="Times New Roman"/>
          <w:b/>
          <w:bCs/>
        </w:rPr>
        <w:t>The proposed addendum includes clarification related to:</w:t>
      </w:r>
    </w:p>
    <w:p w14:paraId="41692A7D" w14:textId="77777777" w:rsidR="00350927" w:rsidRPr="00350927" w:rsidRDefault="00350927" w:rsidP="00350927">
      <w:pPr>
        <w:pStyle w:val="ListParagraph"/>
        <w:numPr>
          <w:ilvl w:val="0"/>
          <w:numId w:val="12"/>
        </w:numPr>
        <w:rPr>
          <w:rFonts w:ascii="Aptos Display" w:eastAsia="Times New Roman" w:hAnsi="Aptos Display" w:cs="Times New Roman"/>
        </w:rPr>
      </w:pPr>
      <w:r w:rsidRPr="00350927">
        <w:rPr>
          <w:rFonts w:ascii="Aptos Display" w:eastAsia="Times New Roman" w:hAnsi="Aptos Display" w:cs="Times New Roman"/>
        </w:rPr>
        <w:t>Oversight and monitoring responsibilities</w:t>
      </w:r>
    </w:p>
    <w:p w14:paraId="7A8FDB71" w14:textId="77777777" w:rsidR="00350927" w:rsidRPr="00350927" w:rsidRDefault="00350927" w:rsidP="00350927">
      <w:pPr>
        <w:pStyle w:val="ListParagraph"/>
        <w:numPr>
          <w:ilvl w:val="0"/>
          <w:numId w:val="12"/>
        </w:numPr>
        <w:rPr>
          <w:rFonts w:ascii="Aptos Display" w:eastAsia="Times New Roman" w:hAnsi="Aptos Display" w:cs="Times New Roman"/>
        </w:rPr>
      </w:pPr>
      <w:r w:rsidRPr="00350927">
        <w:rPr>
          <w:rFonts w:ascii="Aptos Display" w:eastAsia="Times New Roman" w:hAnsi="Aptos Display" w:cs="Times New Roman"/>
        </w:rPr>
        <w:t>Driver training requirements</w:t>
      </w:r>
    </w:p>
    <w:p w14:paraId="7BE27CAD" w14:textId="77777777" w:rsidR="00350927" w:rsidRPr="00350927" w:rsidRDefault="00350927" w:rsidP="00350927">
      <w:pPr>
        <w:pStyle w:val="ListParagraph"/>
        <w:numPr>
          <w:ilvl w:val="0"/>
          <w:numId w:val="12"/>
        </w:numPr>
        <w:rPr>
          <w:rFonts w:ascii="Aptos Display" w:eastAsia="Times New Roman" w:hAnsi="Aptos Display" w:cs="Times New Roman"/>
        </w:rPr>
      </w:pPr>
      <w:r w:rsidRPr="00350927">
        <w:rPr>
          <w:rFonts w:ascii="Aptos Display" w:eastAsia="Times New Roman" w:hAnsi="Aptos Display" w:cs="Times New Roman"/>
        </w:rPr>
        <w:t>Driver responsibilities</w:t>
      </w:r>
    </w:p>
    <w:p w14:paraId="3AD5F827" w14:textId="77777777" w:rsidR="00350927" w:rsidRPr="00350927" w:rsidRDefault="00350927" w:rsidP="00350927">
      <w:pPr>
        <w:pStyle w:val="ListParagraph"/>
        <w:numPr>
          <w:ilvl w:val="0"/>
          <w:numId w:val="12"/>
        </w:numPr>
        <w:rPr>
          <w:rFonts w:ascii="Aptos Display" w:eastAsia="Times New Roman" w:hAnsi="Aptos Display" w:cs="Times New Roman"/>
        </w:rPr>
      </w:pPr>
      <w:r w:rsidRPr="00350927">
        <w:rPr>
          <w:rFonts w:ascii="Aptos Display" w:eastAsia="Times New Roman" w:hAnsi="Aptos Display" w:cs="Times New Roman"/>
        </w:rPr>
        <w:t>Vehicle inspection protocols</w:t>
      </w:r>
    </w:p>
    <w:p w14:paraId="3D9DBB06" w14:textId="77777777" w:rsidR="00350927" w:rsidRDefault="00350927" w:rsidP="00350927">
      <w:pPr>
        <w:pStyle w:val="ListParagraph"/>
        <w:numPr>
          <w:ilvl w:val="0"/>
          <w:numId w:val="12"/>
        </w:numPr>
        <w:rPr>
          <w:rFonts w:ascii="Aptos Display" w:eastAsia="Times New Roman" w:hAnsi="Aptos Display" w:cs="Times New Roman"/>
        </w:rPr>
      </w:pPr>
      <w:r w:rsidRPr="00350927">
        <w:rPr>
          <w:rFonts w:ascii="Aptos Display" w:eastAsia="Times New Roman" w:hAnsi="Aptos Display" w:cs="Times New Roman"/>
        </w:rPr>
        <w:t>Vehicle maintenance standards</w:t>
      </w:r>
    </w:p>
    <w:p w14:paraId="7DBAD8DC" w14:textId="77777777" w:rsidR="0038518A" w:rsidRPr="00350927" w:rsidRDefault="0038518A" w:rsidP="0038518A">
      <w:pPr>
        <w:pStyle w:val="ListParagraph"/>
        <w:rPr>
          <w:rFonts w:ascii="Aptos Display" w:eastAsia="Times New Roman" w:hAnsi="Aptos Display" w:cs="Times New Roman"/>
        </w:rPr>
      </w:pPr>
    </w:p>
    <w:p w14:paraId="671C9A43" w14:textId="77777777" w:rsidR="00350927" w:rsidRDefault="00350927" w:rsidP="00350927">
      <w:pPr>
        <w:pStyle w:val="ListParagraph"/>
        <w:ind w:left="360"/>
        <w:rPr>
          <w:rFonts w:ascii="Aptos Display" w:eastAsia="Times New Roman" w:hAnsi="Aptos Display" w:cs="Times New Roman"/>
        </w:rPr>
      </w:pPr>
      <w:r w:rsidRPr="00350927">
        <w:rPr>
          <w:rFonts w:ascii="Aptos Display" w:eastAsia="Times New Roman" w:hAnsi="Aptos Display" w:cs="Times New Roman"/>
        </w:rPr>
        <w:t xml:space="preserve">It was noted that much of this language is already addressed within the existing contract; however, RLS recommended more explicit documentation outlining the </w:t>
      </w:r>
      <w:proofErr w:type="gramStart"/>
      <w:r w:rsidRPr="00350927">
        <w:rPr>
          <w:rFonts w:ascii="Aptos Display" w:eastAsia="Times New Roman" w:hAnsi="Aptos Display" w:cs="Times New Roman"/>
        </w:rPr>
        <w:t>District’s</w:t>
      </w:r>
      <w:proofErr w:type="gramEnd"/>
      <w:r w:rsidRPr="00350927">
        <w:rPr>
          <w:rFonts w:ascii="Aptos Display" w:eastAsia="Times New Roman" w:hAnsi="Aptos Display" w:cs="Times New Roman"/>
        </w:rPr>
        <w:t xml:space="preserve"> oversight role and performance tracking expectations.</w:t>
      </w:r>
    </w:p>
    <w:p w14:paraId="1BEBEDF7" w14:textId="77777777" w:rsidR="0038518A" w:rsidRPr="00350927" w:rsidRDefault="0038518A" w:rsidP="00350927">
      <w:pPr>
        <w:pStyle w:val="ListParagraph"/>
        <w:ind w:left="360"/>
        <w:rPr>
          <w:rFonts w:ascii="Aptos Display" w:eastAsia="Times New Roman" w:hAnsi="Aptos Display" w:cs="Times New Roman"/>
        </w:rPr>
      </w:pPr>
    </w:p>
    <w:p w14:paraId="4BE5E305" w14:textId="0D401756" w:rsidR="0038518A" w:rsidRPr="0038518A" w:rsidRDefault="00350927" w:rsidP="0038518A">
      <w:pPr>
        <w:pStyle w:val="ListParagraph"/>
        <w:ind w:left="360"/>
        <w:rPr>
          <w:rFonts w:ascii="Aptos Display" w:eastAsia="Times New Roman" w:hAnsi="Aptos Display" w:cs="Times New Roman"/>
        </w:rPr>
      </w:pPr>
      <w:r w:rsidRPr="00350927">
        <w:rPr>
          <w:rFonts w:ascii="Aptos Display" w:eastAsia="Times New Roman" w:hAnsi="Aptos Display" w:cs="Times New Roman"/>
        </w:rPr>
        <w:t>The addendum will be presented to the City of Reedsport for review and signature and will become part of the existing contract upon execution.</w:t>
      </w:r>
    </w:p>
    <w:p w14:paraId="234ED174" w14:textId="2F487855" w:rsidR="009D5132" w:rsidRDefault="0038518A" w:rsidP="00E2127D">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approve </w:t>
      </w:r>
      <w:r w:rsidR="008773E0">
        <w:rPr>
          <w:rFonts w:ascii="Aptos Display" w:hAnsi="Aptos Display"/>
          <w:bCs/>
          <w:color w:val="auto"/>
        </w:rPr>
        <w:t xml:space="preserve">Contract Addendum </w:t>
      </w:r>
      <w:r w:rsidR="00464C03">
        <w:rPr>
          <w:rFonts w:ascii="Aptos Display" w:hAnsi="Aptos Display"/>
          <w:bCs/>
          <w:color w:val="auto"/>
        </w:rPr>
        <w:t xml:space="preserve">25-02 as presented </w:t>
      </w:r>
      <w:r w:rsidRPr="00436602">
        <w:rPr>
          <w:rFonts w:ascii="Aptos Display" w:hAnsi="Aptos Display"/>
          <w:bCs/>
          <w:color w:val="auto"/>
        </w:rPr>
        <w:t>made by Director</w:t>
      </w:r>
      <w:r w:rsidRPr="00436602">
        <w:rPr>
          <w:rFonts w:ascii="Aptos Display" w:hAnsi="Aptos Display" w:cstheme="minorHAnsi"/>
          <w:color w:val="auto"/>
        </w:rPr>
        <w:t xml:space="preserve"> </w:t>
      </w:r>
      <w:r w:rsidR="00464C03">
        <w:rPr>
          <w:rFonts w:ascii="Aptos Display" w:hAnsi="Aptos Display" w:cstheme="minorHAnsi"/>
          <w:color w:val="auto"/>
        </w:rPr>
        <w:t>Phil Morton</w:t>
      </w:r>
      <w:r w:rsidRPr="00436602">
        <w:rPr>
          <w:rFonts w:ascii="Aptos Display" w:hAnsi="Aptos Display"/>
          <w:bCs/>
          <w:color w:val="auto"/>
        </w:rPr>
        <w:t xml:space="preserve">. Second by Director </w:t>
      </w:r>
      <w:r w:rsidR="00464C03">
        <w:rPr>
          <w:rFonts w:ascii="Aptos Display" w:hAnsi="Aptos Display"/>
          <w:bCs/>
          <w:color w:val="auto"/>
        </w:rPr>
        <w:t>Bill Hagedorn</w:t>
      </w:r>
      <w:r w:rsidRPr="00436602">
        <w:rPr>
          <w:rFonts w:ascii="Aptos Display" w:hAnsi="Aptos Display"/>
          <w:bCs/>
          <w:color w:val="auto"/>
        </w:rPr>
        <w:t xml:space="preserve">. </w:t>
      </w:r>
      <w:r w:rsidRPr="00436602">
        <w:rPr>
          <w:rFonts w:ascii="Aptos Display" w:hAnsi="Aptos Display"/>
          <w:b/>
          <w:color w:val="auto"/>
        </w:rPr>
        <w:t xml:space="preserve">Motion passed with </w:t>
      </w:r>
      <w:r>
        <w:rPr>
          <w:rFonts w:ascii="Aptos Display" w:hAnsi="Aptos Display"/>
          <w:b/>
          <w:color w:val="auto"/>
        </w:rPr>
        <w:t>5</w:t>
      </w:r>
      <w:r w:rsidRPr="00436602">
        <w:rPr>
          <w:rFonts w:ascii="Aptos Display" w:hAnsi="Aptos Display"/>
          <w:b/>
          <w:color w:val="auto"/>
        </w:rPr>
        <w:t xml:space="preserve"> “Yes” and </w:t>
      </w:r>
      <w:r>
        <w:rPr>
          <w:rFonts w:ascii="Aptos Display" w:hAnsi="Aptos Display"/>
          <w:b/>
          <w:color w:val="auto"/>
        </w:rPr>
        <w:t>2</w:t>
      </w:r>
      <w:r w:rsidRPr="00436602">
        <w:rPr>
          <w:rFonts w:ascii="Aptos Display" w:hAnsi="Aptos Display"/>
          <w:b/>
          <w:color w:val="auto"/>
        </w:rPr>
        <w:t xml:space="preserve"> “Absent”.</w:t>
      </w:r>
      <w:r w:rsidRPr="00436602">
        <w:rPr>
          <w:rFonts w:ascii="Aptos Display" w:hAnsi="Aptos Display" w:cstheme="minorHAnsi"/>
          <w:bCs/>
          <w:color w:val="auto"/>
        </w:rPr>
        <w:t xml:space="preserve"> </w:t>
      </w:r>
    </w:p>
    <w:p w14:paraId="67336627" w14:textId="77777777" w:rsidR="00E2127D" w:rsidRDefault="00E2127D" w:rsidP="00E2127D">
      <w:pPr>
        <w:pStyle w:val="Default"/>
        <w:ind w:left="360"/>
        <w:rPr>
          <w:rFonts w:ascii="Aptos Display" w:hAnsi="Aptos Display" w:cstheme="minorHAnsi"/>
          <w:bCs/>
          <w:color w:val="auto"/>
        </w:rPr>
      </w:pPr>
    </w:p>
    <w:p w14:paraId="4EB2B2F2" w14:textId="121ABA79" w:rsidR="00E2127D" w:rsidRDefault="00E2127D" w:rsidP="00E2127D">
      <w:pPr>
        <w:pStyle w:val="Default"/>
        <w:numPr>
          <w:ilvl w:val="0"/>
          <w:numId w:val="2"/>
        </w:numPr>
        <w:rPr>
          <w:rFonts w:ascii="Aptos Display" w:hAnsi="Aptos Display" w:cstheme="minorHAnsi"/>
          <w:b/>
          <w:color w:val="auto"/>
        </w:rPr>
      </w:pPr>
      <w:r w:rsidRPr="00E2127D">
        <w:rPr>
          <w:rFonts w:ascii="Aptos Display" w:hAnsi="Aptos Display" w:cstheme="minorHAnsi"/>
          <w:b/>
          <w:color w:val="auto"/>
        </w:rPr>
        <w:t>Old Business</w:t>
      </w:r>
    </w:p>
    <w:p w14:paraId="435386F1" w14:textId="5215B2C9" w:rsidR="00E2127D" w:rsidRPr="001901B4" w:rsidRDefault="00020BB1" w:rsidP="00E2127D">
      <w:pPr>
        <w:pStyle w:val="Default"/>
        <w:ind w:left="360"/>
        <w:rPr>
          <w:rFonts w:ascii="Aptos Display" w:hAnsi="Aptos Display" w:cstheme="minorHAnsi"/>
          <w:bCs/>
          <w:color w:val="auto"/>
        </w:rPr>
      </w:pPr>
      <w:r w:rsidRPr="001901B4">
        <w:rPr>
          <w:rFonts w:ascii="Aptos Display" w:hAnsi="Aptos Display" w:cstheme="minorHAnsi"/>
          <w:bCs/>
          <w:color w:val="auto"/>
        </w:rPr>
        <w:t>No old business was discussed</w:t>
      </w:r>
    </w:p>
    <w:p w14:paraId="664BB575" w14:textId="77777777" w:rsidR="00674678" w:rsidRDefault="00674678" w:rsidP="00E2127D">
      <w:pPr>
        <w:pStyle w:val="Default"/>
        <w:ind w:left="360"/>
        <w:rPr>
          <w:rFonts w:ascii="Aptos Display" w:hAnsi="Aptos Display" w:cstheme="minorHAnsi"/>
          <w:b/>
          <w:color w:val="auto"/>
        </w:rPr>
      </w:pPr>
    </w:p>
    <w:p w14:paraId="39A1EE8E" w14:textId="301BB23B" w:rsidR="00674678" w:rsidRDefault="00674678" w:rsidP="00674678">
      <w:pPr>
        <w:pStyle w:val="Default"/>
        <w:numPr>
          <w:ilvl w:val="0"/>
          <w:numId w:val="2"/>
        </w:numPr>
        <w:rPr>
          <w:rFonts w:ascii="Aptos Display" w:hAnsi="Aptos Display" w:cstheme="minorHAnsi"/>
          <w:b/>
          <w:color w:val="auto"/>
        </w:rPr>
      </w:pPr>
      <w:r>
        <w:rPr>
          <w:rFonts w:ascii="Aptos Display" w:hAnsi="Aptos Display" w:cstheme="minorHAnsi"/>
          <w:b/>
          <w:color w:val="auto"/>
        </w:rPr>
        <w:t>New Business</w:t>
      </w:r>
    </w:p>
    <w:p w14:paraId="302B00D2" w14:textId="593632DE" w:rsidR="00674678" w:rsidRDefault="00674678" w:rsidP="00674678">
      <w:pPr>
        <w:pStyle w:val="Default"/>
        <w:ind w:left="360"/>
        <w:rPr>
          <w:rFonts w:ascii="Aptos Display" w:hAnsi="Aptos Display" w:cstheme="minorHAnsi"/>
          <w:b/>
          <w:color w:val="auto"/>
        </w:rPr>
      </w:pPr>
      <w:r>
        <w:rPr>
          <w:rFonts w:ascii="Aptos Display" w:hAnsi="Aptos Display" w:cstheme="minorHAnsi"/>
          <w:b/>
          <w:color w:val="auto"/>
        </w:rPr>
        <w:t>10.1 Fiscal Policy Revisions</w:t>
      </w:r>
    </w:p>
    <w:p w14:paraId="5B2C4FDE" w14:textId="1AA26971" w:rsidR="009757F5" w:rsidRDefault="009757F5" w:rsidP="009757F5">
      <w:pPr>
        <w:pStyle w:val="Default"/>
        <w:ind w:left="360"/>
        <w:rPr>
          <w:rFonts w:ascii="Aptos Display" w:hAnsi="Aptos Display" w:cstheme="minorHAnsi"/>
          <w:bCs/>
        </w:rPr>
      </w:pPr>
      <w:r w:rsidRPr="009757F5">
        <w:rPr>
          <w:rFonts w:ascii="Aptos Display" w:hAnsi="Aptos Display" w:cstheme="minorHAnsi"/>
          <w:bCs/>
        </w:rPr>
        <w:t>S</w:t>
      </w:r>
      <w:r>
        <w:rPr>
          <w:rFonts w:ascii="Aptos Display" w:hAnsi="Aptos Display" w:cstheme="minorHAnsi"/>
          <w:bCs/>
        </w:rPr>
        <w:t>heri</w:t>
      </w:r>
      <w:r w:rsidRPr="009757F5">
        <w:rPr>
          <w:rFonts w:ascii="Aptos Display" w:hAnsi="Aptos Display" w:cstheme="minorHAnsi"/>
          <w:bCs/>
        </w:rPr>
        <w:t xml:space="preserve"> presented proposed revisions to the District’s Fiscal Policy. It was emphasized that no substantive changes were made to the core financial controls or operational requirements of the policy. The revisions are administrative in nature and reflect the recent organizational restructuring.</w:t>
      </w:r>
    </w:p>
    <w:p w14:paraId="18A7F992" w14:textId="77777777" w:rsidR="00967A0B" w:rsidRPr="009757F5" w:rsidRDefault="00967A0B" w:rsidP="009757F5">
      <w:pPr>
        <w:pStyle w:val="Default"/>
        <w:ind w:left="360"/>
        <w:rPr>
          <w:rFonts w:ascii="Aptos Display" w:hAnsi="Aptos Display" w:cstheme="minorHAnsi"/>
          <w:bCs/>
        </w:rPr>
      </w:pPr>
    </w:p>
    <w:p w14:paraId="4E00D861" w14:textId="77777777" w:rsidR="009757F5" w:rsidRPr="009757F5" w:rsidRDefault="009757F5" w:rsidP="009757F5">
      <w:pPr>
        <w:pStyle w:val="Default"/>
        <w:ind w:left="360"/>
        <w:rPr>
          <w:rFonts w:ascii="Aptos Display" w:hAnsi="Aptos Display" w:cstheme="minorHAnsi"/>
          <w:b/>
        </w:rPr>
      </w:pPr>
      <w:r w:rsidRPr="009757F5">
        <w:rPr>
          <w:rFonts w:ascii="Aptos Display" w:hAnsi="Aptos Display" w:cstheme="minorHAnsi"/>
          <w:b/>
        </w:rPr>
        <w:t>Updates include:</w:t>
      </w:r>
    </w:p>
    <w:p w14:paraId="1179EE30" w14:textId="77777777" w:rsidR="009757F5" w:rsidRPr="009757F5" w:rsidRDefault="009757F5" w:rsidP="009757F5">
      <w:pPr>
        <w:pStyle w:val="Default"/>
        <w:numPr>
          <w:ilvl w:val="0"/>
          <w:numId w:val="13"/>
        </w:numPr>
        <w:rPr>
          <w:rFonts w:ascii="Aptos Display" w:hAnsi="Aptos Display" w:cstheme="minorHAnsi"/>
          <w:bCs/>
        </w:rPr>
      </w:pPr>
      <w:r w:rsidRPr="009757F5">
        <w:rPr>
          <w:rFonts w:ascii="Aptos Display" w:hAnsi="Aptos Display" w:cstheme="minorHAnsi"/>
          <w:bCs/>
        </w:rPr>
        <w:t>Revising position titles to align with the current organizational structure.</w:t>
      </w:r>
    </w:p>
    <w:p w14:paraId="0DB35EF6" w14:textId="511FEB4D" w:rsidR="009757F5" w:rsidRPr="00AF40C5" w:rsidRDefault="009757F5" w:rsidP="009757F5">
      <w:pPr>
        <w:pStyle w:val="Default"/>
        <w:numPr>
          <w:ilvl w:val="0"/>
          <w:numId w:val="13"/>
        </w:numPr>
        <w:rPr>
          <w:rFonts w:ascii="Aptos Display" w:hAnsi="Aptos Display" w:cstheme="minorHAnsi"/>
          <w:bCs/>
          <w:color w:val="000000" w:themeColor="text1"/>
        </w:rPr>
      </w:pPr>
      <w:r w:rsidRPr="009757F5">
        <w:rPr>
          <w:rFonts w:ascii="Aptos Display" w:hAnsi="Aptos Display" w:cstheme="minorHAnsi"/>
          <w:bCs/>
        </w:rPr>
        <w:t>Incorporating the Accounts Payable/Accounts Receivable (AP/AR) Coordinator</w:t>
      </w:r>
      <w:r w:rsidR="003F0653">
        <w:rPr>
          <w:rFonts w:ascii="Aptos Display" w:hAnsi="Aptos Display" w:cstheme="minorHAnsi"/>
          <w:bCs/>
          <w:color w:val="FF0000"/>
        </w:rPr>
        <w:t xml:space="preserve"> </w:t>
      </w:r>
      <w:r w:rsidR="003F0653" w:rsidRPr="00AF40C5">
        <w:rPr>
          <w:rFonts w:ascii="Aptos Display" w:hAnsi="Aptos Display" w:cstheme="minorHAnsi"/>
          <w:bCs/>
          <w:color w:val="000000" w:themeColor="text1"/>
        </w:rPr>
        <w:t>and HR &amp; Executive Services Manager</w:t>
      </w:r>
      <w:r w:rsidRPr="00AF40C5">
        <w:rPr>
          <w:rFonts w:ascii="Aptos Display" w:hAnsi="Aptos Display" w:cstheme="minorHAnsi"/>
          <w:bCs/>
          <w:color w:val="000000" w:themeColor="text1"/>
        </w:rPr>
        <w:t xml:space="preserve"> role</w:t>
      </w:r>
      <w:r w:rsidR="003F0653" w:rsidRPr="00AF40C5">
        <w:rPr>
          <w:rFonts w:ascii="Aptos Display" w:hAnsi="Aptos Display" w:cstheme="minorHAnsi"/>
          <w:bCs/>
          <w:color w:val="000000" w:themeColor="text1"/>
        </w:rPr>
        <w:t>s</w:t>
      </w:r>
      <w:r w:rsidRPr="00AF40C5">
        <w:rPr>
          <w:rFonts w:ascii="Aptos Display" w:hAnsi="Aptos Display" w:cstheme="minorHAnsi"/>
          <w:bCs/>
          <w:color w:val="000000" w:themeColor="text1"/>
        </w:rPr>
        <w:t xml:space="preserve"> into the policy.</w:t>
      </w:r>
    </w:p>
    <w:p w14:paraId="354ECDB2" w14:textId="77777777" w:rsidR="009757F5" w:rsidRPr="009757F5" w:rsidRDefault="009757F5" w:rsidP="009757F5">
      <w:pPr>
        <w:pStyle w:val="Default"/>
        <w:numPr>
          <w:ilvl w:val="0"/>
          <w:numId w:val="13"/>
        </w:numPr>
        <w:rPr>
          <w:rFonts w:ascii="Aptos Display" w:hAnsi="Aptos Display" w:cstheme="minorHAnsi"/>
          <w:bCs/>
        </w:rPr>
      </w:pPr>
      <w:r w:rsidRPr="009757F5">
        <w:rPr>
          <w:rFonts w:ascii="Aptos Display" w:hAnsi="Aptos Display" w:cstheme="minorHAnsi"/>
          <w:bCs/>
        </w:rPr>
        <w:t>Reassigning certain transactional duties previously performed by the Finance Manager to the AP/AR Coordinator to strengthen internal controls.</w:t>
      </w:r>
    </w:p>
    <w:p w14:paraId="2B3606B3" w14:textId="77777777" w:rsidR="009757F5" w:rsidRDefault="009757F5" w:rsidP="009757F5">
      <w:pPr>
        <w:pStyle w:val="Default"/>
        <w:numPr>
          <w:ilvl w:val="0"/>
          <w:numId w:val="13"/>
        </w:numPr>
        <w:rPr>
          <w:rFonts w:ascii="Aptos Display" w:hAnsi="Aptos Display" w:cstheme="minorHAnsi"/>
          <w:bCs/>
        </w:rPr>
      </w:pPr>
      <w:r w:rsidRPr="009757F5">
        <w:rPr>
          <w:rFonts w:ascii="Aptos Display" w:hAnsi="Aptos Display" w:cstheme="minorHAnsi"/>
          <w:bCs/>
        </w:rPr>
        <w:t>Clarifying oversight responsibilities to ensure proper segregation of duties.</w:t>
      </w:r>
    </w:p>
    <w:p w14:paraId="4295CE21" w14:textId="77777777" w:rsidR="00967A0B" w:rsidRPr="009757F5" w:rsidRDefault="00967A0B" w:rsidP="00967A0B">
      <w:pPr>
        <w:pStyle w:val="Default"/>
        <w:ind w:left="720"/>
        <w:rPr>
          <w:rFonts w:ascii="Aptos Display" w:hAnsi="Aptos Display" w:cstheme="minorHAnsi"/>
          <w:bCs/>
        </w:rPr>
      </w:pPr>
    </w:p>
    <w:p w14:paraId="52ABBD1E" w14:textId="2DBA2AE1" w:rsidR="009757F5" w:rsidRPr="009757F5" w:rsidRDefault="009757F5" w:rsidP="009757F5">
      <w:pPr>
        <w:pStyle w:val="Default"/>
        <w:ind w:left="360"/>
        <w:rPr>
          <w:rFonts w:ascii="Aptos Display" w:hAnsi="Aptos Display" w:cstheme="minorHAnsi"/>
          <w:bCs/>
        </w:rPr>
      </w:pPr>
      <w:r w:rsidRPr="009757F5">
        <w:rPr>
          <w:rFonts w:ascii="Aptos Display" w:hAnsi="Aptos Display" w:cstheme="minorHAnsi"/>
          <w:bCs/>
        </w:rPr>
        <w:t>The changes formalize the separation between day-to-day financial processing functions and higher-level financial oversight responsibilities. S</w:t>
      </w:r>
      <w:r w:rsidR="002E0F91">
        <w:rPr>
          <w:rFonts w:ascii="Aptos Display" w:hAnsi="Aptos Display" w:cstheme="minorHAnsi"/>
          <w:bCs/>
        </w:rPr>
        <w:t>heri</w:t>
      </w:r>
      <w:r w:rsidRPr="009757F5">
        <w:rPr>
          <w:rFonts w:ascii="Aptos Display" w:hAnsi="Aptos Display" w:cstheme="minorHAnsi"/>
          <w:bCs/>
        </w:rPr>
        <w:t xml:space="preserve"> noted that the Compliance Manager position is not included in the fiscal policy, as that role does not oversee financial operations.</w:t>
      </w:r>
    </w:p>
    <w:p w14:paraId="21831BAA" w14:textId="4FB8E5E8" w:rsidR="009757F5" w:rsidRDefault="009757F5" w:rsidP="009757F5">
      <w:pPr>
        <w:pStyle w:val="Default"/>
        <w:ind w:left="360"/>
        <w:rPr>
          <w:rFonts w:ascii="Aptos Display" w:hAnsi="Aptos Display" w:cstheme="minorHAnsi"/>
          <w:bCs/>
        </w:rPr>
      </w:pPr>
      <w:r w:rsidRPr="009757F5">
        <w:rPr>
          <w:rFonts w:ascii="Aptos Display" w:hAnsi="Aptos Display" w:cstheme="minorHAnsi"/>
          <w:bCs/>
        </w:rPr>
        <w:t xml:space="preserve">It was also noted that a previously circulated </w:t>
      </w:r>
      <w:r w:rsidR="002E0F91">
        <w:rPr>
          <w:rFonts w:ascii="Aptos Display" w:hAnsi="Aptos Display" w:cstheme="minorHAnsi"/>
          <w:bCs/>
        </w:rPr>
        <w:t>Organization</w:t>
      </w:r>
      <w:r w:rsidR="007241F5">
        <w:rPr>
          <w:rFonts w:ascii="Aptos Display" w:hAnsi="Aptos Display" w:cstheme="minorHAnsi"/>
          <w:bCs/>
        </w:rPr>
        <w:t>al</w:t>
      </w:r>
      <w:r w:rsidR="002E0F91">
        <w:rPr>
          <w:rFonts w:ascii="Aptos Display" w:hAnsi="Aptos Display" w:cstheme="minorHAnsi"/>
          <w:bCs/>
        </w:rPr>
        <w:t xml:space="preserve"> </w:t>
      </w:r>
      <w:r w:rsidR="007241F5">
        <w:rPr>
          <w:rFonts w:ascii="Aptos Display" w:hAnsi="Aptos Display" w:cstheme="minorHAnsi"/>
          <w:bCs/>
        </w:rPr>
        <w:t xml:space="preserve">Chart </w:t>
      </w:r>
      <w:r w:rsidRPr="009757F5">
        <w:rPr>
          <w:rFonts w:ascii="Aptos Display" w:hAnsi="Aptos Display" w:cstheme="minorHAnsi"/>
          <w:bCs/>
        </w:rPr>
        <w:t>will require a minor update to reflect a recent personnel change; however, this does not materially affect the structure or intent of the policy revisions.</w:t>
      </w:r>
    </w:p>
    <w:p w14:paraId="01AFA2B2" w14:textId="77777777" w:rsidR="007241F5" w:rsidRPr="009757F5" w:rsidRDefault="007241F5" w:rsidP="009757F5">
      <w:pPr>
        <w:pStyle w:val="Default"/>
        <w:ind w:left="360"/>
        <w:rPr>
          <w:rFonts w:ascii="Aptos Display" w:hAnsi="Aptos Display" w:cstheme="minorHAnsi"/>
          <w:bCs/>
        </w:rPr>
      </w:pPr>
    </w:p>
    <w:p w14:paraId="3DC91496" w14:textId="77777777" w:rsidR="009757F5" w:rsidRPr="009757F5" w:rsidRDefault="009757F5" w:rsidP="009757F5">
      <w:pPr>
        <w:pStyle w:val="Default"/>
        <w:ind w:left="360"/>
        <w:rPr>
          <w:rFonts w:ascii="Aptos Display" w:hAnsi="Aptos Display" w:cstheme="minorHAnsi"/>
          <w:bCs/>
        </w:rPr>
      </w:pPr>
      <w:r w:rsidRPr="009757F5">
        <w:rPr>
          <w:rFonts w:ascii="Aptos Display" w:hAnsi="Aptos Display" w:cstheme="minorHAnsi"/>
          <w:bCs/>
        </w:rPr>
        <w:t>In summary, the revisions are intended to align the Fiscal Policy with current job titles and responsibilities while reinforcing internal control standards and separation of duties.</w:t>
      </w:r>
    </w:p>
    <w:p w14:paraId="33832A47" w14:textId="77777777" w:rsidR="00674678" w:rsidRDefault="00674678" w:rsidP="00674678">
      <w:pPr>
        <w:pStyle w:val="Default"/>
        <w:ind w:left="360"/>
        <w:rPr>
          <w:rFonts w:ascii="Aptos Display" w:hAnsi="Aptos Display" w:cstheme="minorHAnsi"/>
          <w:b/>
          <w:color w:val="auto"/>
        </w:rPr>
      </w:pPr>
    </w:p>
    <w:p w14:paraId="2E9193C3" w14:textId="2DCFDBC6" w:rsidR="007241F5" w:rsidRDefault="007241F5" w:rsidP="007241F5">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approve </w:t>
      </w:r>
      <w:r w:rsidR="002A4FEB">
        <w:rPr>
          <w:rFonts w:ascii="Aptos Display" w:hAnsi="Aptos Display"/>
          <w:bCs/>
          <w:color w:val="auto"/>
        </w:rPr>
        <w:t>2026 Fiscal Policy Revisions as presented</w:t>
      </w:r>
      <w:r>
        <w:rPr>
          <w:rFonts w:ascii="Aptos Display" w:hAnsi="Aptos Display"/>
          <w:bCs/>
          <w:color w:val="auto"/>
        </w:rPr>
        <w:t xml:space="preserve"> </w:t>
      </w:r>
      <w:r w:rsidRPr="00436602">
        <w:rPr>
          <w:rFonts w:ascii="Aptos Display" w:hAnsi="Aptos Display"/>
          <w:bCs/>
          <w:color w:val="auto"/>
        </w:rPr>
        <w:t>made by Director</w:t>
      </w:r>
      <w:r w:rsidRPr="00436602">
        <w:rPr>
          <w:rFonts w:ascii="Aptos Display" w:hAnsi="Aptos Display" w:cstheme="minorHAnsi"/>
          <w:color w:val="auto"/>
        </w:rPr>
        <w:t xml:space="preserve"> </w:t>
      </w:r>
      <w:r w:rsidR="002A4FEB">
        <w:rPr>
          <w:rFonts w:ascii="Aptos Display" w:hAnsi="Aptos Display" w:cstheme="minorHAnsi"/>
          <w:color w:val="auto"/>
        </w:rPr>
        <w:t>Natasha Atkinson</w:t>
      </w:r>
      <w:r w:rsidRPr="00436602">
        <w:rPr>
          <w:rFonts w:ascii="Aptos Display" w:hAnsi="Aptos Display"/>
          <w:bCs/>
          <w:color w:val="auto"/>
        </w:rPr>
        <w:t xml:space="preserve">. Second by Director </w:t>
      </w:r>
      <w:r>
        <w:rPr>
          <w:rFonts w:ascii="Aptos Display" w:hAnsi="Aptos Display"/>
          <w:bCs/>
          <w:color w:val="auto"/>
        </w:rPr>
        <w:t>Bill Hagedorn</w:t>
      </w:r>
      <w:r w:rsidRPr="00436602">
        <w:rPr>
          <w:rFonts w:ascii="Aptos Display" w:hAnsi="Aptos Display"/>
          <w:bCs/>
          <w:color w:val="auto"/>
        </w:rPr>
        <w:t xml:space="preserve">. </w:t>
      </w:r>
      <w:r w:rsidRPr="00436602">
        <w:rPr>
          <w:rFonts w:ascii="Aptos Display" w:hAnsi="Aptos Display"/>
          <w:b/>
          <w:color w:val="auto"/>
        </w:rPr>
        <w:t xml:space="preserve">Motion passed with </w:t>
      </w:r>
      <w:r>
        <w:rPr>
          <w:rFonts w:ascii="Aptos Display" w:hAnsi="Aptos Display"/>
          <w:b/>
          <w:color w:val="auto"/>
        </w:rPr>
        <w:t>5</w:t>
      </w:r>
      <w:r w:rsidRPr="00436602">
        <w:rPr>
          <w:rFonts w:ascii="Aptos Display" w:hAnsi="Aptos Display"/>
          <w:b/>
          <w:color w:val="auto"/>
        </w:rPr>
        <w:t xml:space="preserve"> “Yes” and </w:t>
      </w:r>
      <w:r>
        <w:rPr>
          <w:rFonts w:ascii="Aptos Display" w:hAnsi="Aptos Display"/>
          <w:b/>
          <w:color w:val="auto"/>
        </w:rPr>
        <w:t>2</w:t>
      </w:r>
      <w:r w:rsidRPr="00436602">
        <w:rPr>
          <w:rFonts w:ascii="Aptos Display" w:hAnsi="Aptos Display"/>
          <w:b/>
          <w:color w:val="auto"/>
        </w:rPr>
        <w:t xml:space="preserve"> “Absent”.</w:t>
      </w:r>
      <w:r w:rsidRPr="00436602">
        <w:rPr>
          <w:rFonts w:ascii="Aptos Display" w:hAnsi="Aptos Display" w:cstheme="minorHAnsi"/>
          <w:bCs/>
          <w:color w:val="auto"/>
        </w:rPr>
        <w:t xml:space="preserve"> </w:t>
      </w:r>
    </w:p>
    <w:p w14:paraId="65BA13AC" w14:textId="77777777" w:rsidR="007241F5" w:rsidRDefault="007241F5" w:rsidP="00674678">
      <w:pPr>
        <w:pStyle w:val="Default"/>
        <w:ind w:left="360"/>
        <w:rPr>
          <w:rFonts w:ascii="Aptos Display" w:hAnsi="Aptos Display" w:cstheme="minorHAnsi"/>
          <w:b/>
          <w:color w:val="auto"/>
        </w:rPr>
      </w:pPr>
    </w:p>
    <w:p w14:paraId="71F7D380" w14:textId="61A4CDC8" w:rsidR="002A4FEB" w:rsidRDefault="002A4FEB" w:rsidP="002A4FEB">
      <w:pPr>
        <w:pStyle w:val="Default"/>
        <w:ind w:left="360"/>
        <w:rPr>
          <w:rFonts w:ascii="Aptos Display" w:hAnsi="Aptos Display" w:cstheme="minorHAnsi"/>
          <w:b/>
          <w:color w:val="auto"/>
        </w:rPr>
      </w:pPr>
      <w:r>
        <w:rPr>
          <w:rFonts w:ascii="Aptos Display" w:hAnsi="Aptos Display" w:cstheme="minorHAnsi"/>
          <w:b/>
          <w:color w:val="auto"/>
        </w:rPr>
        <w:t>10.</w:t>
      </w:r>
      <w:r w:rsidR="00DA2487">
        <w:rPr>
          <w:rFonts w:ascii="Aptos Display" w:hAnsi="Aptos Display" w:cstheme="minorHAnsi"/>
          <w:b/>
          <w:color w:val="auto"/>
        </w:rPr>
        <w:t xml:space="preserve">2 Procurement </w:t>
      </w:r>
      <w:r>
        <w:rPr>
          <w:rFonts w:ascii="Aptos Display" w:hAnsi="Aptos Display" w:cstheme="minorHAnsi"/>
          <w:b/>
          <w:color w:val="auto"/>
        </w:rPr>
        <w:t>Policy Revisions</w:t>
      </w:r>
    </w:p>
    <w:p w14:paraId="2360EB9A" w14:textId="77777777" w:rsidR="006152B3" w:rsidRDefault="006152B3" w:rsidP="006152B3">
      <w:pPr>
        <w:pStyle w:val="Default"/>
        <w:ind w:left="360"/>
        <w:rPr>
          <w:rFonts w:ascii="Aptos Display" w:hAnsi="Aptos Display" w:cstheme="minorHAnsi"/>
          <w:bCs/>
        </w:rPr>
      </w:pPr>
      <w:r w:rsidRPr="006152B3">
        <w:rPr>
          <w:rFonts w:ascii="Aptos Display" w:hAnsi="Aptos Display" w:cstheme="minorHAnsi"/>
          <w:bCs/>
        </w:rPr>
        <w:t xml:space="preserve">Sheri reported that administrative updates are being made to the Procurement Policy to reflect the </w:t>
      </w:r>
      <w:proofErr w:type="gramStart"/>
      <w:r w:rsidRPr="006152B3">
        <w:rPr>
          <w:rFonts w:ascii="Aptos Display" w:hAnsi="Aptos Display" w:cstheme="minorHAnsi"/>
          <w:bCs/>
        </w:rPr>
        <w:t>District’s</w:t>
      </w:r>
      <w:proofErr w:type="gramEnd"/>
      <w:r w:rsidRPr="006152B3">
        <w:rPr>
          <w:rFonts w:ascii="Aptos Display" w:hAnsi="Aptos Display" w:cstheme="minorHAnsi"/>
          <w:bCs/>
        </w:rPr>
        <w:t xml:space="preserve"> current organizational structure.</w:t>
      </w:r>
    </w:p>
    <w:p w14:paraId="10947325" w14:textId="77777777" w:rsidR="006152B3" w:rsidRPr="006152B3" w:rsidRDefault="006152B3" w:rsidP="006152B3">
      <w:pPr>
        <w:pStyle w:val="Default"/>
        <w:ind w:left="360"/>
        <w:rPr>
          <w:rFonts w:ascii="Aptos Display" w:hAnsi="Aptos Display" w:cstheme="minorHAnsi"/>
          <w:bCs/>
        </w:rPr>
      </w:pPr>
    </w:p>
    <w:p w14:paraId="583B4464" w14:textId="0F3508A9" w:rsidR="006152B3" w:rsidRDefault="006152B3" w:rsidP="006152B3">
      <w:pPr>
        <w:pStyle w:val="Default"/>
        <w:ind w:left="360"/>
        <w:rPr>
          <w:rFonts w:ascii="Aptos Display" w:hAnsi="Aptos Display" w:cstheme="minorHAnsi"/>
          <w:bCs/>
        </w:rPr>
      </w:pPr>
      <w:r w:rsidRPr="006152B3">
        <w:rPr>
          <w:rFonts w:ascii="Aptos Display" w:hAnsi="Aptos Display" w:cstheme="minorHAnsi"/>
          <w:bCs/>
        </w:rPr>
        <w:t>She</w:t>
      </w:r>
      <w:r>
        <w:rPr>
          <w:rFonts w:ascii="Aptos Display" w:hAnsi="Aptos Display" w:cstheme="minorHAnsi"/>
          <w:bCs/>
        </w:rPr>
        <w:t>ri</w:t>
      </w:r>
      <w:r w:rsidRPr="006152B3">
        <w:rPr>
          <w:rFonts w:ascii="Aptos Display" w:hAnsi="Aptos Display" w:cstheme="minorHAnsi"/>
          <w:bCs/>
        </w:rPr>
        <w:t xml:space="preserve"> explained that during future RLS site reviews, auditors will compare adopted policies to the organizational chart to ensure consistency in job titles, reporting relationships, and assigned responsibilities. To avoid future compliance issues, the policy is being updated now to align with recent structural changes.</w:t>
      </w:r>
    </w:p>
    <w:p w14:paraId="548F931F" w14:textId="77777777" w:rsidR="004E0B7F" w:rsidRPr="006152B3" w:rsidRDefault="004E0B7F" w:rsidP="006152B3">
      <w:pPr>
        <w:pStyle w:val="Default"/>
        <w:ind w:left="360"/>
        <w:rPr>
          <w:rFonts w:ascii="Aptos Display" w:hAnsi="Aptos Display" w:cstheme="minorHAnsi"/>
          <w:bCs/>
        </w:rPr>
      </w:pPr>
    </w:p>
    <w:p w14:paraId="74BB9B2C" w14:textId="77777777" w:rsidR="006152B3" w:rsidRDefault="006152B3" w:rsidP="006152B3">
      <w:pPr>
        <w:pStyle w:val="Default"/>
        <w:ind w:left="360"/>
        <w:rPr>
          <w:rFonts w:ascii="Aptos Display" w:hAnsi="Aptos Display" w:cstheme="minorHAnsi"/>
          <w:bCs/>
        </w:rPr>
      </w:pPr>
      <w:r w:rsidRPr="006152B3">
        <w:rPr>
          <w:rFonts w:ascii="Aptos Display" w:hAnsi="Aptos Display" w:cstheme="minorHAnsi"/>
          <w:bCs/>
        </w:rPr>
        <w:t>These revisions do not modify procurement procedures or internal controls. The updates are limited to correcting titles and clarifying role assignments to ensure accuracy and consistency.</w:t>
      </w:r>
    </w:p>
    <w:p w14:paraId="1ADD813D" w14:textId="77777777" w:rsidR="004E0B7F" w:rsidRPr="006152B3" w:rsidRDefault="004E0B7F" w:rsidP="006152B3">
      <w:pPr>
        <w:pStyle w:val="Default"/>
        <w:ind w:left="360"/>
        <w:rPr>
          <w:rFonts w:ascii="Aptos Display" w:hAnsi="Aptos Display" w:cstheme="minorHAnsi"/>
          <w:bCs/>
        </w:rPr>
      </w:pPr>
    </w:p>
    <w:p w14:paraId="5C3CE7EF" w14:textId="77777777" w:rsidR="006152B3" w:rsidRDefault="006152B3" w:rsidP="006152B3">
      <w:pPr>
        <w:pStyle w:val="Default"/>
        <w:ind w:left="360"/>
        <w:rPr>
          <w:rFonts w:ascii="Aptos Display" w:hAnsi="Aptos Display" w:cstheme="minorHAnsi"/>
          <w:bCs/>
        </w:rPr>
      </w:pPr>
      <w:r w:rsidRPr="006152B3">
        <w:rPr>
          <w:rFonts w:ascii="Aptos Display" w:hAnsi="Aptos Display" w:cstheme="minorHAnsi"/>
          <w:bCs/>
        </w:rPr>
        <w:t>Sheri further noted that substantial policy revisions were previously completed to address prior compliance findings. The underlying policy framework remains unchanged.</w:t>
      </w:r>
    </w:p>
    <w:p w14:paraId="138C7032" w14:textId="77777777" w:rsidR="004E0B7F" w:rsidRPr="006152B3" w:rsidRDefault="004E0B7F" w:rsidP="006152B3">
      <w:pPr>
        <w:pStyle w:val="Default"/>
        <w:ind w:left="360"/>
        <w:rPr>
          <w:rFonts w:ascii="Aptos Display" w:hAnsi="Aptos Display" w:cstheme="minorHAnsi"/>
          <w:bCs/>
        </w:rPr>
      </w:pPr>
    </w:p>
    <w:p w14:paraId="45682AF3" w14:textId="76892208" w:rsidR="0074575E" w:rsidRDefault="0074575E" w:rsidP="0074575E">
      <w:pPr>
        <w:pStyle w:val="Default"/>
        <w:ind w:left="360"/>
        <w:rPr>
          <w:rFonts w:ascii="Aptos Display" w:hAnsi="Aptos Display" w:cstheme="minorHAnsi"/>
          <w:bCs/>
        </w:rPr>
      </w:pPr>
      <w:r w:rsidRPr="0074575E">
        <w:rPr>
          <w:rFonts w:ascii="Aptos Display" w:hAnsi="Aptos Display" w:cstheme="minorHAnsi"/>
          <w:bCs/>
        </w:rPr>
        <w:t>S</w:t>
      </w:r>
      <w:r w:rsidR="004E0B7F">
        <w:rPr>
          <w:rFonts w:ascii="Aptos Display" w:hAnsi="Aptos Display" w:cstheme="minorHAnsi"/>
          <w:bCs/>
        </w:rPr>
        <w:t>heri</w:t>
      </w:r>
      <w:r w:rsidRPr="0074575E">
        <w:rPr>
          <w:rFonts w:ascii="Aptos Display" w:hAnsi="Aptos Display" w:cstheme="minorHAnsi"/>
          <w:bCs/>
        </w:rPr>
        <w:t xml:space="preserve"> anticipates bringing forward additional policies at upcoming meetings for similar administrative updates.</w:t>
      </w:r>
    </w:p>
    <w:p w14:paraId="1D4A6306" w14:textId="77777777" w:rsidR="004E0B7F" w:rsidRDefault="004E0B7F" w:rsidP="0074575E">
      <w:pPr>
        <w:pStyle w:val="Default"/>
        <w:ind w:left="360"/>
        <w:rPr>
          <w:rFonts w:ascii="Aptos Display" w:hAnsi="Aptos Display" w:cstheme="minorHAnsi"/>
          <w:bCs/>
        </w:rPr>
      </w:pPr>
    </w:p>
    <w:p w14:paraId="392670E2" w14:textId="2AC41DD2" w:rsidR="004E0B7F" w:rsidRDefault="004E0B7F" w:rsidP="004E0B7F">
      <w:pPr>
        <w:pStyle w:val="Default"/>
        <w:ind w:left="360"/>
        <w:rPr>
          <w:rFonts w:ascii="Aptos Display" w:hAnsi="Aptos Display" w:cstheme="minorHAnsi"/>
          <w:bCs/>
          <w:color w:val="auto"/>
        </w:rPr>
      </w:pPr>
      <w:r w:rsidRPr="00436602">
        <w:rPr>
          <w:rFonts w:ascii="Aptos Display" w:hAnsi="Aptos Display"/>
          <w:b/>
          <w:color w:val="auto"/>
        </w:rPr>
        <w:t xml:space="preserve">Motion </w:t>
      </w:r>
      <w:r w:rsidRPr="00436602">
        <w:rPr>
          <w:rFonts w:ascii="Aptos Display" w:hAnsi="Aptos Display"/>
          <w:bCs/>
          <w:color w:val="auto"/>
        </w:rPr>
        <w:t xml:space="preserve">to approve </w:t>
      </w:r>
      <w:r w:rsidR="00E21AA6">
        <w:rPr>
          <w:rFonts w:ascii="Aptos Display" w:hAnsi="Aptos Display"/>
          <w:bCs/>
          <w:color w:val="auto"/>
        </w:rPr>
        <w:t>Procurement Policy</w:t>
      </w:r>
      <w:r>
        <w:rPr>
          <w:rFonts w:ascii="Aptos Display" w:hAnsi="Aptos Display"/>
          <w:bCs/>
          <w:color w:val="auto"/>
        </w:rPr>
        <w:t xml:space="preserve"> as presented </w:t>
      </w:r>
      <w:r w:rsidRPr="00436602">
        <w:rPr>
          <w:rFonts w:ascii="Aptos Display" w:hAnsi="Aptos Display"/>
          <w:bCs/>
          <w:color w:val="auto"/>
        </w:rPr>
        <w:t>made by Director</w:t>
      </w:r>
      <w:r w:rsidRPr="00436602">
        <w:rPr>
          <w:rFonts w:ascii="Aptos Display" w:hAnsi="Aptos Display" w:cstheme="minorHAnsi"/>
          <w:color w:val="auto"/>
        </w:rPr>
        <w:t xml:space="preserve"> </w:t>
      </w:r>
      <w:r w:rsidR="00E21AA6">
        <w:rPr>
          <w:rFonts w:ascii="Aptos Display" w:hAnsi="Aptos Display" w:cstheme="minorHAnsi"/>
          <w:color w:val="auto"/>
        </w:rPr>
        <w:t>Bill Hagedorn</w:t>
      </w:r>
      <w:r w:rsidRPr="00436602">
        <w:rPr>
          <w:rFonts w:ascii="Aptos Display" w:hAnsi="Aptos Display"/>
          <w:bCs/>
          <w:color w:val="auto"/>
        </w:rPr>
        <w:t xml:space="preserve">. Second by Director </w:t>
      </w:r>
      <w:r w:rsidR="00E21AA6">
        <w:rPr>
          <w:rFonts w:ascii="Aptos Display" w:hAnsi="Aptos Display"/>
          <w:bCs/>
          <w:color w:val="auto"/>
        </w:rPr>
        <w:t>Natasha Atkinson</w:t>
      </w:r>
      <w:r w:rsidRPr="00436602">
        <w:rPr>
          <w:rFonts w:ascii="Aptos Display" w:hAnsi="Aptos Display"/>
          <w:bCs/>
          <w:color w:val="auto"/>
        </w:rPr>
        <w:t xml:space="preserve">. </w:t>
      </w:r>
      <w:r w:rsidRPr="00436602">
        <w:rPr>
          <w:rFonts w:ascii="Aptos Display" w:hAnsi="Aptos Display"/>
          <w:b/>
          <w:color w:val="auto"/>
        </w:rPr>
        <w:t xml:space="preserve">Motion passed with </w:t>
      </w:r>
      <w:r>
        <w:rPr>
          <w:rFonts w:ascii="Aptos Display" w:hAnsi="Aptos Display"/>
          <w:b/>
          <w:color w:val="auto"/>
        </w:rPr>
        <w:t>5</w:t>
      </w:r>
      <w:r w:rsidRPr="00436602">
        <w:rPr>
          <w:rFonts w:ascii="Aptos Display" w:hAnsi="Aptos Display"/>
          <w:b/>
          <w:color w:val="auto"/>
        </w:rPr>
        <w:t xml:space="preserve"> “Yes” and </w:t>
      </w:r>
      <w:r>
        <w:rPr>
          <w:rFonts w:ascii="Aptos Display" w:hAnsi="Aptos Display"/>
          <w:b/>
          <w:color w:val="auto"/>
        </w:rPr>
        <w:t>2</w:t>
      </w:r>
      <w:r w:rsidRPr="00436602">
        <w:rPr>
          <w:rFonts w:ascii="Aptos Display" w:hAnsi="Aptos Display"/>
          <w:b/>
          <w:color w:val="auto"/>
        </w:rPr>
        <w:t xml:space="preserve"> “Absent”.</w:t>
      </w:r>
      <w:r w:rsidRPr="00436602">
        <w:rPr>
          <w:rFonts w:ascii="Aptos Display" w:hAnsi="Aptos Display" w:cstheme="minorHAnsi"/>
          <w:bCs/>
          <w:color w:val="auto"/>
        </w:rPr>
        <w:t xml:space="preserve"> </w:t>
      </w:r>
    </w:p>
    <w:p w14:paraId="3D56772B" w14:textId="77777777" w:rsidR="004E0B7F" w:rsidRPr="0074575E" w:rsidRDefault="004E0B7F" w:rsidP="0074575E">
      <w:pPr>
        <w:pStyle w:val="Default"/>
        <w:ind w:left="360"/>
        <w:rPr>
          <w:rFonts w:ascii="Aptos Display" w:hAnsi="Aptos Display" w:cstheme="minorHAnsi"/>
          <w:bCs/>
        </w:rPr>
      </w:pPr>
    </w:p>
    <w:p w14:paraId="0D5402D4" w14:textId="3B03FB3D" w:rsidR="00E21AA6" w:rsidRDefault="00E21AA6" w:rsidP="00E21AA6">
      <w:pPr>
        <w:pStyle w:val="Default"/>
        <w:ind w:left="360"/>
        <w:rPr>
          <w:rFonts w:ascii="Aptos Display" w:hAnsi="Aptos Display" w:cstheme="minorHAnsi"/>
          <w:b/>
          <w:color w:val="auto"/>
        </w:rPr>
      </w:pPr>
      <w:r>
        <w:rPr>
          <w:rFonts w:ascii="Aptos Display" w:hAnsi="Aptos Display" w:cstheme="minorHAnsi"/>
          <w:b/>
          <w:color w:val="auto"/>
        </w:rPr>
        <w:t>10.3 Budget Committee Application</w:t>
      </w:r>
    </w:p>
    <w:p w14:paraId="04B5A09C" w14:textId="0EA1BCFF" w:rsidR="00A00D0D" w:rsidRDefault="00A00D0D" w:rsidP="00A00D0D">
      <w:pPr>
        <w:pStyle w:val="Default"/>
        <w:ind w:left="360"/>
        <w:rPr>
          <w:rFonts w:ascii="Aptos Display" w:hAnsi="Aptos Display" w:cstheme="minorHAnsi"/>
          <w:bCs/>
        </w:rPr>
      </w:pPr>
      <w:r w:rsidRPr="00A00D0D">
        <w:rPr>
          <w:rFonts w:ascii="Aptos Display" w:hAnsi="Aptos Display" w:cstheme="minorHAnsi"/>
          <w:bCs/>
        </w:rPr>
        <w:t>S</w:t>
      </w:r>
      <w:r>
        <w:rPr>
          <w:rFonts w:ascii="Aptos Display" w:hAnsi="Aptos Display" w:cstheme="minorHAnsi"/>
          <w:bCs/>
        </w:rPr>
        <w:t>heri</w:t>
      </w:r>
      <w:r w:rsidRPr="00A00D0D">
        <w:rPr>
          <w:rFonts w:ascii="Aptos Display" w:hAnsi="Aptos Display" w:cstheme="minorHAnsi"/>
          <w:bCs/>
        </w:rPr>
        <w:t xml:space="preserve"> introduced the Budget Committee application received and noted that Board action will be required both to appoint the applicant and to designate the appropriate number of Board members to serve on the Budget Committee.</w:t>
      </w:r>
    </w:p>
    <w:p w14:paraId="3695CB5E" w14:textId="77777777" w:rsidR="00A00D0D" w:rsidRPr="00A00D0D" w:rsidRDefault="00A00D0D" w:rsidP="00A00D0D">
      <w:pPr>
        <w:pStyle w:val="Default"/>
        <w:ind w:left="360"/>
        <w:rPr>
          <w:rFonts w:ascii="Aptos Display" w:hAnsi="Aptos Display" w:cstheme="minorHAnsi"/>
          <w:bCs/>
        </w:rPr>
      </w:pPr>
    </w:p>
    <w:p w14:paraId="46DF4156" w14:textId="77777777" w:rsidR="00A00D0D" w:rsidRDefault="00A00D0D" w:rsidP="00A00D0D">
      <w:pPr>
        <w:pStyle w:val="Default"/>
        <w:ind w:left="360"/>
        <w:rPr>
          <w:rFonts w:ascii="Aptos Display" w:hAnsi="Aptos Display" w:cstheme="minorHAnsi"/>
          <w:bCs/>
        </w:rPr>
      </w:pPr>
      <w:r w:rsidRPr="00A00D0D">
        <w:rPr>
          <w:rFonts w:ascii="Aptos Display" w:hAnsi="Aptos Display" w:cstheme="minorHAnsi"/>
          <w:bCs/>
        </w:rPr>
        <w:t>It was discussed that, with three public members currently serving, an equal number of Board members must be appointed to maintain proper balance. Questions were raised regarding Board member availability and the ability to commit to all scheduled meetings. Several members indicated interest but requested additional time to confirm availability due to potential scheduling conflicts beginning in April.</w:t>
      </w:r>
    </w:p>
    <w:p w14:paraId="1AE82C67" w14:textId="77777777" w:rsidR="004D5470" w:rsidRPr="00A00D0D" w:rsidRDefault="004D5470" w:rsidP="00A00D0D">
      <w:pPr>
        <w:pStyle w:val="Default"/>
        <w:ind w:left="360"/>
        <w:rPr>
          <w:rFonts w:ascii="Aptos Display" w:hAnsi="Aptos Display" w:cstheme="minorHAnsi"/>
          <w:bCs/>
        </w:rPr>
      </w:pPr>
    </w:p>
    <w:p w14:paraId="7DDA50B6" w14:textId="28C9C483" w:rsidR="00A00D0D" w:rsidRDefault="00A00D0D" w:rsidP="00A00D0D">
      <w:pPr>
        <w:pStyle w:val="Default"/>
        <w:ind w:left="360"/>
        <w:rPr>
          <w:rFonts w:ascii="Aptos Display" w:hAnsi="Aptos Display" w:cstheme="minorHAnsi"/>
          <w:bCs/>
        </w:rPr>
      </w:pPr>
      <w:r w:rsidRPr="00A00D0D">
        <w:rPr>
          <w:rFonts w:ascii="Aptos Display" w:hAnsi="Aptos Display" w:cstheme="minorHAnsi"/>
          <w:bCs/>
        </w:rPr>
        <w:t>The Board also discussed whether substitutions between appointed Board members would be permissible if conflicts arise. S</w:t>
      </w:r>
      <w:r w:rsidR="004D5470">
        <w:rPr>
          <w:rFonts w:ascii="Aptos Display" w:hAnsi="Aptos Display" w:cstheme="minorHAnsi"/>
          <w:bCs/>
        </w:rPr>
        <w:t>heri</w:t>
      </w:r>
      <w:r w:rsidRPr="00A00D0D">
        <w:rPr>
          <w:rFonts w:ascii="Aptos Display" w:hAnsi="Aptos Display" w:cstheme="minorHAnsi"/>
          <w:bCs/>
        </w:rPr>
        <w:t xml:space="preserve"> indicated that formal </w:t>
      </w:r>
      <w:proofErr w:type="gramStart"/>
      <w:r w:rsidRPr="00A00D0D">
        <w:rPr>
          <w:rFonts w:ascii="Aptos Display" w:hAnsi="Aptos Display" w:cstheme="minorHAnsi"/>
          <w:bCs/>
        </w:rPr>
        <w:t>appointment</w:t>
      </w:r>
      <w:proofErr w:type="gramEnd"/>
      <w:r w:rsidRPr="00A00D0D">
        <w:rPr>
          <w:rFonts w:ascii="Aptos Display" w:hAnsi="Aptos Display" w:cstheme="minorHAnsi"/>
          <w:bCs/>
        </w:rPr>
        <w:t xml:space="preserve"> of members is required under the bylaws and that consistency in appointed membership is generally expected.</w:t>
      </w:r>
    </w:p>
    <w:p w14:paraId="7CF806E9" w14:textId="77777777" w:rsidR="004D5470" w:rsidRPr="00A00D0D" w:rsidRDefault="004D5470" w:rsidP="00A00D0D">
      <w:pPr>
        <w:pStyle w:val="Default"/>
        <w:ind w:left="360"/>
        <w:rPr>
          <w:rFonts w:ascii="Aptos Display" w:hAnsi="Aptos Display" w:cstheme="minorHAnsi"/>
          <w:bCs/>
        </w:rPr>
      </w:pPr>
    </w:p>
    <w:p w14:paraId="3B575978" w14:textId="5E112EA0" w:rsidR="00A00D0D" w:rsidRDefault="00A00D0D" w:rsidP="00A00D0D">
      <w:pPr>
        <w:pStyle w:val="Default"/>
        <w:ind w:left="360"/>
        <w:rPr>
          <w:rFonts w:ascii="Aptos Display" w:hAnsi="Aptos Display" w:cstheme="minorHAnsi"/>
          <w:bCs/>
        </w:rPr>
      </w:pPr>
      <w:r w:rsidRPr="00A00D0D">
        <w:rPr>
          <w:rFonts w:ascii="Aptos Display" w:hAnsi="Aptos Display" w:cstheme="minorHAnsi"/>
          <w:bCs/>
        </w:rPr>
        <w:t>Given that the first Budget Committee meeting is</w:t>
      </w:r>
      <w:r w:rsidR="00BD0085">
        <w:rPr>
          <w:rFonts w:ascii="Aptos Display" w:hAnsi="Aptos Display" w:cstheme="minorHAnsi"/>
          <w:bCs/>
        </w:rPr>
        <w:t>n’t until</w:t>
      </w:r>
      <w:r w:rsidRPr="00A00D0D">
        <w:rPr>
          <w:rFonts w:ascii="Aptos Display" w:hAnsi="Aptos Display" w:cstheme="minorHAnsi"/>
          <w:bCs/>
        </w:rPr>
        <w:t xml:space="preserve"> April 2</w:t>
      </w:r>
      <w:r w:rsidR="009329BF">
        <w:rPr>
          <w:rFonts w:ascii="Aptos Display" w:hAnsi="Aptos Display" w:cstheme="minorHAnsi"/>
          <w:bCs/>
        </w:rPr>
        <w:t>2</w:t>
      </w:r>
      <w:r w:rsidR="00BD0085">
        <w:rPr>
          <w:rFonts w:ascii="Aptos Display" w:hAnsi="Aptos Display" w:cstheme="minorHAnsi"/>
          <w:bCs/>
        </w:rPr>
        <w:t>nd</w:t>
      </w:r>
      <w:r w:rsidRPr="00A00D0D">
        <w:rPr>
          <w:rFonts w:ascii="Aptos Display" w:hAnsi="Aptos Display" w:cstheme="minorHAnsi"/>
          <w:bCs/>
        </w:rPr>
        <w:t xml:space="preserve">, the Board agreed </w:t>
      </w:r>
      <w:r w:rsidR="00BD0085">
        <w:rPr>
          <w:rFonts w:ascii="Aptos Display" w:hAnsi="Aptos Display" w:cstheme="minorHAnsi"/>
          <w:bCs/>
        </w:rPr>
        <w:t>to table this discussion and vote</w:t>
      </w:r>
      <w:r w:rsidRPr="00A00D0D">
        <w:rPr>
          <w:rFonts w:ascii="Aptos Display" w:hAnsi="Aptos Display" w:cstheme="minorHAnsi"/>
          <w:bCs/>
        </w:rPr>
        <w:t>. This will allow members sufficient time to confirm availability and ensure balanced representation between public and Board members.</w:t>
      </w:r>
    </w:p>
    <w:p w14:paraId="4B1E1CFD" w14:textId="77777777" w:rsidR="00BD0085" w:rsidRPr="00A00D0D" w:rsidRDefault="00BD0085" w:rsidP="00A00D0D">
      <w:pPr>
        <w:pStyle w:val="Default"/>
        <w:ind w:left="360"/>
        <w:rPr>
          <w:rFonts w:ascii="Aptos Display" w:hAnsi="Aptos Display" w:cstheme="minorHAnsi"/>
          <w:bCs/>
        </w:rPr>
      </w:pPr>
    </w:p>
    <w:p w14:paraId="2110141B" w14:textId="179C6206" w:rsidR="00A00D0D" w:rsidRDefault="00A00D0D" w:rsidP="00A00D0D">
      <w:pPr>
        <w:pStyle w:val="Default"/>
        <w:ind w:left="360"/>
        <w:rPr>
          <w:rFonts w:ascii="Aptos Display" w:hAnsi="Aptos Display" w:cstheme="minorHAnsi"/>
          <w:bCs/>
        </w:rPr>
      </w:pPr>
      <w:r w:rsidRPr="00A00D0D">
        <w:rPr>
          <w:rFonts w:ascii="Aptos Display" w:hAnsi="Aptos Display" w:cstheme="minorHAnsi"/>
          <w:bCs/>
        </w:rPr>
        <w:t xml:space="preserve">No action was taken on this </w:t>
      </w:r>
      <w:proofErr w:type="gramStart"/>
      <w:r w:rsidRPr="00A00D0D">
        <w:rPr>
          <w:rFonts w:ascii="Aptos Display" w:hAnsi="Aptos Display" w:cstheme="minorHAnsi"/>
          <w:bCs/>
        </w:rPr>
        <w:t>item</w:t>
      </w:r>
      <w:proofErr w:type="gramEnd"/>
      <w:r w:rsidRPr="00A00D0D">
        <w:rPr>
          <w:rFonts w:ascii="Aptos Display" w:hAnsi="Aptos Display" w:cstheme="minorHAnsi"/>
          <w:bCs/>
        </w:rPr>
        <w:t>, and it will be brought back for consideration at the next regular meeting</w:t>
      </w:r>
      <w:r w:rsidR="00BD0085">
        <w:rPr>
          <w:rFonts w:ascii="Aptos Display" w:hAnsi="Aptos Display" w:cstheme="minorHAnsi"/>
          <w:bCs/>
        </w:rPr>
        <w:t xml:space="preserve"> in March</w:t>
      </w:r>
      <w:r w:rsidRPr="00A00D0D">
        <w:rPr>
          <w:rFonts w:ascii="Aptos Display" w:hAnsi="Aptos Display" w:cstheme="minorHAnsi"/>
          <w:bCs/>
        </w:rPr>
        <w:t>.</w:t>
      </w:r>
    </w:p>
    <w:p w14:paraId="3A3F5C3D" w14:textId="77777777" w:rsidR="000872CD" w:rsidRDefault="000872CD" w:rsidP="00A00D0D">
      <w:pPr>
        <w:pStyle w:val="Default"/>
        <w:ind w:left="360"/>
        <w:rPr>
          <w:rFonts w:ascii="Aptos Display" w:hAnsi="Aptos Display" w:cstheme="minorHAnsi"/>
          <w:bCs/>
        </w:rPr>
      </w:pPr>
    </w:p>
    <w:p w14:paraId="14F97577" w14:textId="608724DD" w:rsidR="000872CD" w:rsidRDefault="000872CD" w:rsidP="000872CD">
      <w:pPr>
        <w:pStyle w:val="Default"/>
        <w:ind w:left="360"/>
        <w:rPr>
          <w:rFonts w:ascii="Aptos Display" w:hAnsi="Aptos Display" w:cstheme="minorHAnsi"/>
          <w:b/>
          <w:color w:val="auto"/>
        </w:rPr>
      </w:pPr>
      <w:r>
        <w:rPr>
          <w:rFonts w:ascii="Aptos Display" w:hAnsi="Aptos Display" w:cstheme="minorHAnsi"/>
          <w:b/>
          <w:color w:val="auto"/>
        </w:rPr>
        <w:t>10.4</w:t>
      </w:r>
      <w:r w:rsidR="003235F1">
        <w:rPr>
          <w:rFonts w:ascii="Aptos Display" w:hAnsi="Aptos Display" w:cstheme="minorHAnsi"/>
          <w:b/>
          <w:color w:val="auto"/>
        </w:rPr>
        <w:t xml:space="preserve"> RVHT Application – Veteran’s Grant</w:t>
      </w:r>
    </w:p>
    <w:p w14:paraId="026B017F" w14:textId="6B1C15E3" w:rsidR="00681BED" w:rsidRDefault="00681BED" w:rsidP="00681BED">
      <w:pPr>
        <w:pStyle w:val="Default"/>
        <w:ind w:left="360"/>
        <w:rPr>
          <w:rFonts w:ascii="Aptos Display" w:hAnsi="Aptos Display" w:cstheme="minorHAnsi"/>
          <w:bCs/>
        </w:rPr>
      </w:pPr>
      <w:r w:rsidRPr="00681BED">
        <w:rPr>
          <w:rFonts w:ascii="Aptos Display" w:hAnsi="Aptos Display" w:cstheme="minorHAnsi"/>
          <w:bCs/>
        </w:rPr>
        <w:t>S</w:t>
      </w:r>
      <w:r>
        <w:rPr>
          <w:rFonts w:ascii="Aptos Display" w:hAnsi="Aptos Display" w:cstheme="minorHAnsi"/>
          <w:bCs/>
        </w:rPr>
        <w:t>heri</w:t>
      </w:r>
      <w:r w:rsidRPr="00681BED">
        <w:rPr>
          <w:rFonts w:ascii="Aptos Display" w:hAnsi="Aptos Display" w:cstheme="minorHAnsi"/>
          <w:bCs/>
        </w:rPr>
        <w:t xml:space="preserve"> reported that the </w:t>
      </w:r>
      <w:proofErr w:type="gramStart"/>
      <w:r w:rsidRPr="00681BED">
        <w:rPr>
          <w:rFonts w:ascii="Aptos Display" w:hAnsi="Aptos Display" w:cstheme="minorHAnsi"/>
          <w:bCs/>
        </w:rPr>
        <w:t>District</w:t>
      </w:r>
      <w:proofErr w:type="gramEnd"/>
      <w:r w:rsidRPr="00681BED">
        <w:rPr>
          <w:rFonts w:ascii="Aptos Display" w:hAnsi="Aptos Display" w:cstheme="minorHAnsi"/>
          <w:bCs/>
        </w:rPr>
        <w:t xml:space="preserve"> was invited to submit a full application for the Veterans Transportation Grant. The completed application was submitted prior to the deadline in early February and was included in the Board packet for informational purposes.</w:t>
      </w:r>
    </w:p>
    <w:p w14:paraId="723E66DF" w14:textId="77777777" w:rsidR="00681BED" w:rsidRPr="00681BED" w:rsidRDefault="00681BED" w:rsidP="00681BED">
      <w:pPr>
        <w:pStyle w:val="Default"/>
        <w:ind w:left="360"/>
        <w:rPr>
          <w:rFonts w:ascii="Aptos Display" w:hAnsi="Aptos Display" w:cstheme="minorHAnsi"/>
          <w:bCs/>
        </w:rPr>
      </w:pPr>
    </w:p>
    <w:p w14:paraId="5E250428" w14:textId="77777777" w:rsidR="00681BED" w:rsidRDefault="00681BED" w:rsidP="00681BED">
      <w:pPr>
        <w:pStyle w:val="Default"/>
        <w:ind w:left="360"/>
        <w:rPr>
          <w:rFonts w:ascii="Aptos Display" w:hAnsi="Aptos Display" w:cstheme="minorHAnsi"/>
          <w:bCs/>
        </w:rPr>
      </w:pPr>
      <w:r w:rsidRPr="00681BED">
        <w:rPr>
          <w:rFonts w:ascii="Aptos Display" w:hAnsi="Aptos Display" w:cstheme="minorHAnsi"/>
          <w:bCs/>
        </w:rPr>
        <w:t xml:space="preserve">The total funding request is $45,000. If awarded, the funds would allow the </w:t>
      </w:r>
      <w:proofErr w:type="gramStart"/>
      <w:r w:rsidRPr="00681BED">
        <w:rPr>
          <w:rFonts w:ascii="Aptos Display" w:hAnsi="Aptos Display" w:cstheme="minorHAnsi"/>
          <w:bCs/>
        </w:rPr>
        <w:t>District</w:t>
      </w:r>
      <w:proofErr w:type="gramEnd"/>
      <w:r w:rsidRPr="00681BED">
        <w:rPr>
          <w:rFonts w:ascii="Aptos Display" w:hAnsi="Aptos Display" w:cstheme="minorHAnsi"/>
          <w:bCs/>
        </w:rPr>
        <w:t xml:space="preserve"> to expand its current veterans fare program. At present, veterans receive free rides on fixed-route services; however, the program does not extend to demand-response services due to funding limitations. Grant funding would enable the </w:t>
      </w:r>
      <w:proofErr w:type="gramStart"/>
      <w:r w:rsidRPr="00681BED">
        <w:rPr>
          <w:rFonts w:ascii="Aptos Display" w:hAnsi="Aptos Display" w:cstheme="minorHAnsi"/>
          <w:bCs/>
        </w:rPr>
        <w:t>District</w:t>
      </w:r>
      <w:proofErr w:type="gramEnd"/>
      <w:r w:rsidRPr="00681BED">
        <w:rPr>
          <w:rFonts w:ascii="Aptos Display" w:hAnsi="Aptos Display" w:cstheme="minorHAnsi"/>
          <w:bCs/>
        </w:rPr>
        <w:t xml:space="preserve"> to provide free rides to eligible veterans on demand-response services as well.</w:t>
      </w:r>
    </w:p>
    <w:p w14:paraId="79040971" w14:textId="77777777" w:rsidR="00E9717F" w:rsidRPr="00681BED" w:rsidRDefault="00E9717F" w:rsidP="00681BED">
      <w:pPr>
        <w:pStyle w:val="Default"/>
        <w:ind w:left="360"/>
        <w:rPr>
          <w:rFonts w:ascii="Aptos Display" w:hAnsi="Aptos Display" w:cstheme="minorHAnsi"/>
          <w:bCs/>
        </w:rPr>
      </w:pPr>
    </w:p>
    <w:p w14:paraId="4D1D5404" w14:textId="7034D699" w:rsidR="00681BED" w:rsidRPr="00681BED" w:rsidRDefault="00681BED" w:rsidP="00681BED">
      <w:pPr>
        <w:pStyle w:val="Default"/>
        <w:ind w:left="360"/>
        <w:rPr>
          <w:rFonts w:ascii="Aptos Display" w:hAnsi="Aptos Display" w:cstheme="minorHAnsi"/>
          <w:bCs/>
        </w:rPr>
      </w:pPr>
      <w:r w:rsidRPr="00681BED">
        <w:rPr>
          <w:rFonts w:ascii="Aptos Display" w:hAnsi="Aptos Display" w:cstheme="minorHAnsi"/>
          <w:bCs/>
        </w:rPr>
        <w:t>S</w:t>
      </w:r>
      <w:r w:rsidR="00E9717F">
        <w:rPr>
          <w:rFonts w:ascii="Aptos Display" w:hAnsi="Aptos Display" w:cstheme="minorHAnsi"/>
          <w:bCs/>
        </w:rPr>
        <w:t>heri</w:t>
      </w:r>
      <w:r w:rsidRPr="00681BED">
        <w:rPr>
          <w:rFonts w:ascii="Aptos Display" w:hAnsi="Aptos Display" w:cstheme="minorHAnsi"/>
          <w:bCs/>
        </w:rPr>
        <w:t xml:space="preserve"> noted that the funding opportunity is highly competitive, with more applications submitted than available funding. The </w:t>
      </w:r>
      <w:proofErr w:type="gramStart"/>
      <w:r w:rsidRPr="00681BED">
        <w:rPr>
          <w:rFonts w:ascii="Aptos Display" w:hAnsi="Aptos Display" w:cstheme="minorHAnsi"/>
          <w:bCs/>
        </w:rPr>
        <w:t>District</w:t>
      </w:r>
      <w:proofErr w:type="gramEnd"/>
      <w:r w:rsidRPr="00681BED">
        <w:rPr>
          <w:rFonts w:ascii="Aptos Display" w:hAnsi="Aptos Display" w:cstheme="minorHAnsi"/>
          <w:bCs/>
        </w:rPr>
        <w:t xml:space="preserve"> will be notified if selected.</w:t>
      </w:r>
    </w:p>
    <w:p w14:paraId="07525016" w14:textId="77777777" w:rsidR="006A7B0E" w:rsidRDefault="006A7B0E" w:rsidP="000872CD">
      <w:pPr>
        <w:pStyle w:val="Default"/>
        <w:ind w:left="360"/>
        <w:rPr>
          <w:rFonts w:ascii="Aptos Display" w:hAnsi="Aptos Display" w:cstheme="minorHAnsi"/>
          <w:b/>
          <w:color w:val="auto"/>
        </w:rPr>
      </w:pPr>
    </w:p>
    <w:p w14:paraId="5A80A9A8" w14:textId="29677CD2" w:rsidR="000872CD" w:rsidRDefault="00FE6671" w:rsidP="00FE6671">
      <w:pPr>
        <w:pStyle w:val="Default"/>
        <w:numPr>
          <w:ilvl w:val="0"/>
          <w:numId w:val="2"/>
        </w:numPr>
        <w:rPr>
          <w:rFonts w:ascii="Aptos Display" w:hAnsi="Aptos Display" w:cstheme="minorHAnsi"/>
          <w:b/>
        </w:rPr>
      </w:pPr>
      <w:r w:rsidRPr="00FE6671">
        <w:rPr>
          <w:rFonts w:ascii="Aptos Display" w:hAnsi="Aptos Display" w:cstheme="minorHAnsi"/>
          <w:b/>
        </w:rPr>
        <w:t>Project Updates</w:t>
      </w:r>
    </w:p>
    <w:p w14:paraId="1A7F3BE2" w14:textId="12DC0B86" w:rsidR="008D470B" w:rsidRDefault="008D470B" w:rsidP="008D470B">
      <w:pPr>
        <w:pStyle w:val="Default"/>
        <w:ind w:left="360"/>
        <w:rPr>
          <w:rFonts w:ascii="Aptos Display" w:hAnsi="Aptos Display" w:cstheme="minorHAnsi"/>
          <w:b/>
        </w:rPr>
      </w:pPr>
      <w:r>
        <w:rPr>
          <w:rFonts w:ascii="Aptos Display" w:hAnsi="Aptos Display" w:cstheme="minorHAnsi"/>
          <w:b/>
        </w:rPr>
        <w:t>11.1 BOD Ridership Numbers</w:t>
      </w:r>
    </w:p>
    <w:p w14:paraId="4B559DCA" w14:textId="7690B85C" w:rsidR="008D470B" w:rsidRDefault="008D470B" w:rsidP="008D470B">
      <w:pPr>
        <w:pStyle w:val="Default"/>
        <w:ind w:left="360"/>
        <w:rPr>
          <w:rFonts w:ascii="Aptos Display" w:hAnsi="Aptos Display" w:cstheme="minorHAnsi"/>
          <w:bCs/>
        </w:rPr>
      </w:pPr>
      <w:r w:rsidRPr="008D470B">
        <w:rPr>
          <w:rFonts w:ascii="Aptos Display" w:hAnsi="Aptos Display" w:cstheme="minorHAnsi"/>
          <w:bCs/>
        </w:rPr>
        <w:t>Ridership data was included in the packet for Board review. Discussion briefly referenced service reductions implemented earlier in the fiscal year, with acknowledgment that comparative data may reflect temporary declines associated with those changes.</w:t>
      </w:r>
    </w:p>
    <w:p w14:paraId="695FB6C4" w14:textId="77777777" w:rsidR="005415D2" w:rsidRDefault="005415D2" w:rsidP="008D470B">
      <w:pPr>
        <w:pStyle w:val="Default"/>
        <w:ind w:left="360"/>
        <w:rPr>
          <w:rFonts w:ascii="Aptos Display" w:hAnsi="Aptos Display" w:cstheme="minorHAnsi"/>
          <w:bCs/>
        </w:rPr>
      </w:pPr>
    </w:p>
    <w:p w14:paraId="72D413D0" w14:textId="7C282650" w:rsidR="005415D2" w:rsidRDefault="005415D2" w:rsidP="005415D2">
      <w:pPr>
        <w:pStyle w:val="Default"/>
        <w:numPr>
          <w:ilvl w:val="0"/>
          <w:numId w:val="2"/>
        </w:numPr>
        <w:rPr>
          <w:rFonts w:ascii="Aptos Display" w:hAnsi="Aptos Display" w:cstheme="minorHAnsi"/>
          <w:b/>
        </w:rPr>
      </w:pPr>
      <w:r w:rsidRPr="00FE2468">
        <w:rPr>
          <w:rFonts w:ascii="Aptos Display" w:hAnsi="Aptos Display" w:cstheme="minorHAnsi"/>
          <w:b/>
        </w:rPr>
        <w:t>Not on Agenda</w:t>
      </w:r>
    </w:p>
    <w:p w14:paraId="02091413" w14:textId="6D05E589" w:rsidR="00920C41" w:rsidRDefault="00920C41" w:rsidP="00920C41">
      <w:pPr>
        <w:pStyle w:val="Default"/>
        <w:ind w:left="360"/>
        <w:rPr>
          <w:rFonts w:ascii="Aptos Display" w:hAnsi="Aptos Display" w:cstheme="minorHAnsi"/>
          <w:b/>
        </w:rPr>
      </w:pPr>
      <w:r>
        <w:rPr>
          <w:rFonts w:ascii="Aptos Display" w:hAnsi="Aptos Display" w:cstheme="minorHAnsi"/>
          <w:b/>
        </w:rPr>
        <w:t>Charger Auction Update</w:t>
      </w:r>
    </w:p>
    <w:p w14:paraId="472BB5B0" w14:textId="1B2A2500" w:rsidR="00920C41" w:rsidRPr="00920C41" w:rsidRDefault="00920C41" w:rsidP="00920C41">
      <w:pPr>
        <w:pStyle w:val="Default"/>
        <w:ind w:left="360"/>
        <w:rPr>
          <w:rFonts w:ascii="Aptos Display" w:hAnsi="Aptos Display" w:cstheme="minorHAnsi"/>
          <w:bCs/>
        </w:rPr>
      </w:pPr>
      <w:r w:rsidRPr="00920C41">
        <w:rPr>
          <w:rFonts w:ascii="Aptos Display" w:hAnsi="Aptos Display" w:cstheme="minorHAnsi"/>
          <w:bCs/>
        </w:rPr>
        <w:t>S</w:t>
      </w:r>
      <w:r>
        <w:rPr>
          <w:rFonts w:ascii="Aptos Display" w:hAnsi="Aptos Display" w:cstheme="minorHAnsi"/>
          <w:bCs/>
        </w:rPr>
        <w:t>heri</w:t>
      </w:r>
      <w:r w:rsidRPr="00920C41">
        <w:rPr>
          <w:rFonts w:ascii="Aptos Display" w:hAnsi="Aptos Display" w:cstheme="minorHAnsi"/>
          <w:bCs/>
        </w:rPr>
        <w:t xml:space="preserve"> provided a brief update regarding the electric vehicle (EV) charger auction. The listing has generated measurable interest, including approximately 333 views, 165 individual visitors, and 38 watchers. However, as of the meeting date, no bids have been received. The current auction is scheduled to close tomorrow.</w:t>
      </w:r>
    </w:p>
    <w:p w14:paraId="72E5E9EB" w14:textId="77777777" w:rsidR="00920C41" w:rsidRPr="00920C41" w:rsidRDefault="00920C41" w:rsidP="00920C41">
      <w:pPr>
        <w:pStyle w:val="Default"/>
        <w:ind w:left="360"/>
        <w:rPr>
          <w:rFonts w:ascii="Aptos Display" w:hAnsi="Aptos Display" w:cstheme="minorHAnsi"/>
          <w:bCs/>
        </w:rPr>
      </w:pPr>
    </w:p>
    <w:p w14:paraId="794BCA10" w14:textId="3121E2D8" w:rsidR="00920C41" w:rsidRPr="00920C41" w:rsidRDefault="00920C41" w:rsidP="00AB3912">
      <w:pPr>
        <w:pStyle w:val="Default"/>
        <w:ind w:left="360"/>
        <w:rPr>
          <w:rFonts w:ascii="Aptos Display" w:hAnsi="Aptos Display" w:cstheme="minorHAnsi"/>
          <w:bCs/>
        </w:rPr>
      </w:pPr>
      <w:r w:rsidRPr="00920C41">
        <w:rPr>
          <w:rFonts w:ascii="Aptos Display" w:hAnsi="Aptos Display" w:cstheme="minorHAnsi"/>
          <w:bCs/>
        </w:rPr>
        <w:t xml:space="preserve">If no bids are submitted, </w:t>
      </w:r>
      <w:r w:rsidR="00AB3912">
        <w:rPr>
          <w:rFonts w:ascii="Aptos Display" w:hAnsi="Aptos Display" w:cstheme="minorHAnsi"/>
          <w:bCs/>
        </w:rPr>
        <w:t>Sheri</w:t>
      </w:r>
      <w:r w:rsidRPr="00920C41">
        <w:rPr>
          <w:rFonts w:ascii="Aptos Display" w:hAnsi="Aptos Display" w:cstheme="minorHAnsi"/>
          <w:bCs/>
        </w:rPr>
        <w:t xml:space="preserve"> will </w:t>
      </w:r>
      <w:proofErr w:type="gramStart"/>
      <w:r w:rsidRPr="00920C41">
        <w:rPr>
          <w:rFonts w:ascii="Aptos Display" w:hAnsi="Aptos Display" w:cstheme="minorHAnsi"/>
          <w:bCs/>
        </w:rPr>
        <w:t>relist</w:t>
      </w:r>
      <w:proofErr w:type="gramEnd"/>
      <w:r w:rsidRPr="00920C41">
        <w:rPr>
          <w:rFonts w:ascii="Aptos Display" w:hAnsi="Aptos Display" w:cstheme="minorHAnsi"/>
          <w:bCs/>
        </w:rPr>
        <w:t xml:space="preserve"> the chargers at a reduced price of $135,000, down from the original $150,000. An additional update will be provided at the next Board meeting.</w:t>
      </w:r>
    </w:p>
    <w:p w14:paraId="6B93C504" w14:textId="77777777" w:rsidR="00920C41" w:rsidRPr="00920C41" w:rsidRDefault="00920C41" w:rsidP="00920C41">
      <w:pPr>
        <w:pStyle w:val="Default"/>
        <w:ind w:left="360"/>
        <w:rPr>
          <w:rFonts w:ascii="Aptos Display" w:hAnsi="Aptos Display" w:cstheme="minorHAnsi"/>
          <w:bCs/>
        </w:rPr>
      </w:pPr>
    </w:p>
    <w:p w14:paraId="1EFA1860" w14:textId="3132F21E" w:rsidR="00920C41" w:rsidRPr="00920C41" w:rsidRDefault="00920C41" w:rsidP="00920C41">
      <w:pPr>
        <w:pStyle w:val="Default"/>
        <w:ind w:left="360"/>
        <w:rPr>
          <w:rFonts w:ascii="Aptos Display" w:hAnsi="Aptos Display" w:cstheme="minorHAnsi"/>
          <w:bCs/>
        </w:rPr>
      </w:pPr>
      <w:r w:rsidRPr="00920C41">
        <w:rPr>
          <w:rFonts w:ascii="Aptos Display" w:hAnsi="Aptos Display" w:cstheme="minorHAnsi"/>
          <w:bCs/>
        </w:rPr>
        <w:t xml:space="preserve">Should the relisting not result in a sale, </w:t>
      </w:r>
      <w:r w:rsidR="00AB3912">
        <w:rPr>
          <w:rFonts w:ascii="Aptos Display" w:hAnsi="Aptos Display" w:cstheme="minorHAnsi"/>
          <w:bCs/>
        </w:rPr>
        <w:t>Sheri and staff</w:t>
      </w:r>
      <w:r w:rsidRPr="00920C41">
        <w:rPr>
          <w:rFonts w:ascii="Aptos Display" w:hAnsi="Aptos Display" w:cstheme="minorHAnsi"/>
          <w:bCs/>
        </w:rPr>
        <w:t xml:space="preserve"> may explore alternative strategies, including selling the units individually rather than as a package.</w:t>
      </w:r>
    </w:p>
    <w:p w14:paraId="7B85E055" w14:textId="77777777" w:rsidR="00920C41" w:rsidRPr="00920C41" w:rsidRDefault="00920C41" w:rsidP="00920C41">
      <w:pPr>
        <w:pStyle w:val="Default"/>
        <w:ind w:left="360"/>
        <w:rPr>
          <w:rFonts w:ascii="Aptos Display" w:hAnsi="Aptos Display" w:cstheme="minorHAnsi"/>
          <w:bCs/>
        </w:rPr>
      </w:pPr>
    </w:p>
    <w:p w14:paraId="59FC0554" w14:textId="0F32FF83" w:rsidR="00920C41" w:rsidRPr="00920C41" w:rsidRDefault="00920C41" w:rsidP="00920C41">
      <w:pPr>
        <w:pStyle w:val="Default"/>
        <w:ind w:left="360"/>
        <w:rPr>
          <w:rFonts w:ascii="Aptos Display" w:hAnsi="Aptos Display" w:cstheme="minorHAnsi"/>
          <w:bCs/>
        </w:rPr>
      </w:pPr>
      <w:r w:rsidRPr="00920C41">
        <w:rPr>
          <w:rFonts w:ascii="Aptos Display" w:hAnsi="Aptos Display" w:cstheme="minorHAnsi"/>
          <w:bCs/>
        </w:rPr>
        <w:t xml:space="preserve">It was confirmed that the auction platform allows interested parties to submit inquiries. One nonprofit representative contacted </w:t>
      </w:r>
      <w:r w:rsidR="00884929">
        <w:rPr>
          <w:rFonts w:ascii="Aptos Display" w:hAnsi="Aptos Display" w:cstheme="minorHAnsi"/>
          <w:bCs/>
        </w:rPr>
        <w:t>Andre Bleau</w:t>
      </w:r>
      <w:r w:rsidRPr="00920C41">
        <w:rPr>
          <w:rFonts w:ascii="Aptos Display" w:hAnsi="Aptos Display" w:cstheme="minorHAnsi"/>
          <w:bCs/>
        </w:rPr>
        <w:t xml:space="preserve"> for additional information; however, the current </w:t>
      </w:r>
      <w:proofErr w:type="gramStart"/>
      <w:r w:rsidRPr="00920C41">
        <w:rPr>
          <w:rFonts w:ascii="Aptos Display" w:hAnsi="Aptos Display" w:cstheme="minorHAnsi"/>
          <w:bCs/>
        </w:rPr>
        <w:t>price point</w:t>
      </w:r>
      <w:proofErr w:type="gramEnd"/>
      <w:r w:rsidRPr="00920C41">
        <w:rPr>
          <w:rFonts w:ascii="Aptos Display" w:hAnsi="Aptos Display" w:cstheme="minorHAnsi"/>
          <w:bCs/>
        </w:rPr>
        <w:t xml:space="preserve"> remained outside their budget range.</w:t>
      </w:r>
    </w:p>
    <w:p w14:paraId="34654973" w14:textId="77777777" w:rsidR="00920C41" w:rsidRPr="00920C41" w:rsidRDefault="00920C41" w:rsidP="00920C41">
      <w:pPr>
        <w:pStyle w:val="Default"/>
        <w:ind w:left="360"/>
        <w:rPr>
          <w:rFonts w:ascii="Aptos Display" w:hAnsi="Aptos Display" w:cstheme="minorHAnsi"/>
          <w:bCs/>
        </w:rPr>
      </w:pPr>
    </w:p>
    <w:p w14:paraId="2CBF83C4" w14:textId="77777777" w:rsidR="00920C41" w:rsidRPr="00920C41" w:rsidRDefault="00920C41" w:rsidP="00920C41">
      <w:pPr>
        <w:pStyle w:val="Default"/>
        <w:ind w:left="360"/>
        <w:rPr>
          <w:rFonts w:ascii="Aptos Display" w:hAnsi="Aptos Display" w:cstheme="minorHAnsi"/>
          <w:bCs/>
        </w:rPr>
      </w:pPr>
      <w:r w:rsidRPr="00920C41">
        <w:rPr>
          <w:rFonts w:ascii="Aptos Display" w:hAnsi="Aptos Display" w:cstheme="minorHAnsi"/>
          <w:bCs/>
        </w:rPr>
        <w:t>The Board discussed potential outreach to local businesses that utilize electric vehicles, including wineries in the region, as possible prospective purchasers.</w:t>
      </w:r>
    </w:p>
    <w:p w14:paraId="4A2EB884" w14:textId="77777777" w:rsidR="00920C41" w:rsidRPr="00920C41" w:rsidRDefault="00920C41" w:rsidP="00920C41">
      <w:pPr>
        <w:pStyle w:val="Default"/>
        <w:ind w:left="360"/>
        <w:rPr>
          <w:rFonts w:ascii="Aptos Display" w:hAnsi="Aptos Display" w:cstheme="minorHAnsi"/>
          <w:bCs/>
        </w:rPr>
      </w:pPr>
    </w:p>
    <w:p w14:paraId="297F702C" w14:textId="1557F7A5" w:rsidR="00920C41" w:rsidRDefault="00920C41" w:rsidP="00920C41">
      <w:pPr>
        <w:pStyle w:val="Default"/>
        <w:ind w:left="360"/>
        <w:rPr>
          <w:rFonts w:ascii="Aptos Display" w:hAnsi="Aptos Display" w:cstheme="minorHAnsi"/>
          <w:bCs/>
        </w:rPr>
      </w:pPr>
      <w:r w:rsidRPr="00920C41">
        <w:rPr>
          <w:rFonts w:ascii="Aptos Display" w:hAnsi="Aptos Display" w:cstheme="minorHAnsi"/>
          <w:bCs/>
        </w:rPr>
        <w:t>S</w:t>
      </w:r>
      <w:r w:rsidR="00884929">
        <w:rPr>
          <w:rFonts w:ascii="Aptos Display" w:hAnsi="Aptos Display" w:cstheme="minorHAnsi"/>
          <w:bCs/>
        </w:rPr>
        <w:t>heri</w:t>
      </w:r>
      <w:r w:rsidRPr="00920C41">
        <w:rPr>
          <w:rFonts w:ascii="Aptos Display" w:hAnsi="Aptos Display" w:cstheme="minorHAnsi"/>
          <w:bCs/>
        </w:rPr>
        <w:t xml:space="preserve"> will proceed with the price adjustment following the close of the current auction cycle and will continue monitoring interest.</w:t>
      </w:r>
    </w:p>
    <w:p w14:paraId="190AF711" w14:textId="77777777" w:rsidR="002D7C09" w:rsidRDefault="002D7C09" w:rsidP="00920C41">
      <w:pPr>
        <w:pStyle w:val="Default"/>
        <w:ind w:left="360"/>
        <w:rPr>
          <w:rFonts w:ascii="Aptos Display" w:hAnsi="Aptos Display" w:cstheme="minorHAnsi"/>
          <w:bCs/>
        </w:rPr>
      </w:pPr>
    </w:p>
    <w:p w14:paraId="10AAC496" w14:textId="77777777" w:rsidR="002D7C09" w:rsidRPr="002D7C09" w:rsidRDefault="002D7C09" w:rsidP="002D7C09">
      <w:pPr>
        <w:pStyle w:val="Default"/>
        <w:ind w:left="360"/>
        <w:rPr>
          <w:rFonts w:ascii="Aptos Display" w:hAnsi="Aptos Display" w:cstheme="minorHAnsi"/>
          <w:bCs/>
        </w:rPr>
      </w:pPr>
      <w:r w:rsidRPr="002D7C09">
        <w:rPr>
          <w:rFonts w:ascii="Aptos Display" w:hAnsi="Aptos Display" w:cstheme="minorHAnsi"/>
          <w:b/>
          <w:bCs/>
        </w:rPr>
        <w:t>Statement for the Record</w:t>
      </w:r>
    </w:p>
    <w:p w14:paraId="0244718F" w14:textId="5A6F2183" w:rsidR="002D7C09" w:rsidRDefault="00486413" w:rsidP="002D7C09">
      <w:pPr>
        <w:pStyle w:val="Default"/>
        <w:ind w:left="360"/>
        <w:rPr>
          <w:rFonts w:ascii="Aptos Display" w:hAnsi="Aptos Display" w:cstheme="minorHAnsi"/>
          <w:bCs/>
        </w:rPr>
      </w:pPr>
      <w:r>
        <w:rPr>
          <w:rFonts w:ascii="Aptos Display" w:hAnsi="Aptos Display" w:cstheme="minorHAnsi"/>
          <w:bCs/>
        </w:rPr>
        <w:t>Director Natasha Atkinson said a</w:t>
      </w:r>
      <w:r w:rsidR="002D7C09" w:rsidRPr="002D7C09">
        <w:rPr>
          <w:rFonts w:ascii="Aptos Display" w:hAnsi="Aptos Display" w:cstheme="minorHAnsi"/>
          <w:bCs/>
        </w:rPr>
        <w:t xml:space="preserve">t the Regular Board Meeting held on January 26, 2026, prior to </w:t>
      </w:r>
      <w:r>
        <w:rPr>
          <w:rFonts w:ascii="Aptos Display" w:hAnsi="Aptos Display" w:cstheme="minorHAnsi"/>
          <w:bCs/>
        </w:rPr>
        <w:t>her</w:t>
      </w:r>
      <w:r w:rsidR="002D7C09" w:rsidRPr="002D7C09">
        <w:rPr>
          <w:rFonts w:ascii="Aptos Display" w:hAnsi="Aptos Display" w:cstheme="minorHAnsi"/>
          <w:bCs/>
        </w:rPr>
        <w:t xml:space="preserve"> virtual </w:t>
      </w:r>
      <w:r>
        <w:rPr>
          <w:rFonts w:ascii="Aptos Display" w:hAnsi="Aptos Display" w:cstheme="minorHAnsi"/>
          <w:bCs/>
        </w:rPr>
        <w:t>a</w:t>
      </w:r>
      <w:r w:rsidR="00762751">
        <w:rPr>
          <w:rFonts w:ascii="Aptos Display" w:hAnsi="Aptos Display" w:cstheme="minorHAnsi"/>
          <w:bCs/>
        </w:rPr>
        <w:t>ttendance</w:t>
      </w:r>
      <w:r w:rsidR="002D7C09" w:rsidRPr="002D7C09">
        <w:rPr>
          <w:rFonts w:ascii="Aptos Display" w:hAnsi="Aptos Display" w:cstheme="minorHAnsi"/>
          <w:bCs/>
        </w:rPr>
        <w:t>, Director Hammerson raised a concern regarding the distribution of the RLS Final Audit.</w:t>
      </w:r>
    </w:p>
    <w:p w14:paraId="14FE0791" w14:textId="77777777" w:rsidR="00486413" w:rsidRPr="002D7C09" w:rsidRDefault="00486413" w:rsidP="002D7C09">
      <w:pPr>
        <w:pStyle w:val="Default"/>
        <w:ind w:left="360"/>
        <w:rPr>
          <w:rFonts w:ascii="Aptos Display" w:hAnsi="Aptos Display" w:cstheme="minorHAnsi"/>
          <w:bCs/>
        </w:rPr>
      </w:pPr>
    </w:p>
    <w:p w14:paraId="304FBB74" w14:textId="571CD25C" w:rsidR="00082EBE" w:rsidRPr="002D7C09" w:rsidRDefault="002D7C09" w:rsidP="008976CE">
      <w:pPr>
        <w:pStyle w:val="Default"/>
        <w:ind w:left="360"/>
        <w:rPr>
          <w:rFonts w:ascii="Aptos Display" w:hAnsi="Aptos Display" w:cstheme="minorHAnsi"/>
          <w:bCs/>
        </w:rPr>
      </w:pPr>
      <w:r w:rsidRPr="002D7C09">
        <w:rPr>
          <w:rFonts w:ascii="Aptos Display" w:hAnsi="Aptos Display" w:cstheme="minorHAnsi"/>
          <w:bCs/>
        </w:rPr>
        <w:t xml:space="preserve">Subsequently, on January 31, 2026, Director Hammerson posted on </w:t>
      </w:r>
      <w:r w:rsidR="00762BFA">
        <w:rPr>
          <w:rFonts w:ascii="Aptos Display" w:hAnsi="Aptos Display" w:cstheme="minorHAnsi"/>
          <w:bCs/>
        </w:rPr>
        <w:t xml:space="preserve">the </w:t>
      </w:r>
      <w:r w:rsidRPr="002D7C09">
        <w:rPr>
          <w:rFonts w:ascii="Aptos Display" w:hAnsi="Aptos Display" w:cstheme="minorHAnsi"/>
          <w:bCs/>
        </w:rPr>
        <w:t xml:space="preserve">social media platform X alleging that </w:t>
      </w:r>
      <w:r w:rsidR="00762BFA">
        <w:rPr>
          <w:rFonts w:ascii="Aptos Display" w:hAnsi="Aptos Display" w:cstheme="minorHAnsi"/>
          <w:bCs/>
        </w:rPr>
        <w:t>Director Natasha Atkinson</w:t>
      </w:r>
      <w:r w:rsidRPr="002D7C09">
        <w:rPr>
          <w:rFonts w:ascii="Aptos Display" w:hAnsi="Aptos Display" w:cstheme="minorHAnsi"/>
          <w:bCs/>
        </w:rPr>
        <w:t xml:space="preserve"> released the final audit to a journalist and to Representative </w:t>
      </w:r>
      <w:proofErr w:type="gramStart"/>
      <w:r w:rsidR="00E17179">
        <w:rPr>
          <w:rFonts w:ascii="Aptos Display" w:hAnsi="Aptos Display" w:cstheme="minorHAnsi"/>
          <w:bCs/>
        </w:rPr>
        <w:t xml:space="preserve">Ed </w:t>
      </w:r>
      <w:r w:rsidRPr="002D7C09">
        <w:rPr>
          <w:rFonts w:ascii="Aptos Display" w:hAnsi="Aptos Display" w:cstheme="minorHAnsi"/>
          <w:bCs/>
        </w:rPr>
        <w:t>Diehl, and</w:t>
      </w:r>
      <w:proofErr w:type="gramEnd"/>
      <w:r w:rsidRPr="002D7C09">
        <w:rPr>
          <w:rFonts w:ascii="Aptos Display" w:hAnsi="Aptos Display" w:cstheme="minorHAnsi"/>
          <w:bCs/>
        </w:rPr>
        <w:t xml:space="preserve"> stating that it likely originated from Natasha.</w:t>
      </w:r>
    </w:p>
    <w:p w14:paraId="3D51523B" w14:textId="6801B9B0" w:rsidR="002D7C09" w:rsidRDefault="002D7C09" w:rsidP="00631DB1">
      <w:pPr>
        <w:pStyle w:val="Default"/>
        <w:ind w:left="360"/>
        <w:rPr>
          <w:rFonts w:ascii="Aptos Display" w:hAnsi="Aptos Display" w:cstheme="minorHAnsi"/>
          <w:bCs/>
        </w:rPr>
      </w:pPr>
      <w:r w:rsidRPr="002D7C09">
        <w:rPr>
          <w:rFonts w:ascii="Aptos Display" w:hAnsi="Aptos Display" w:cstheme="minorHAnsi"/>
          <w:bCs/>
        </w:rPr>
        <w:t xml:space="preserve">For the record, </w:t>
      </w:r>
      <w:r w:rsidR="00862DFD">
        <w:rPr>
          <w:rFonts w:ascii="Aptos Display" w:hAnsi="Aptos Display" w:cstheme="minorHAnsi"/>
          <w:bCs/>
        </w:rPr>
        <w:t>Director Natasha Atkinson</w:t>
      </w:r>
      <w:r w:rsidRPr="002D7C09">
        <w:rPr>
          <w:rFonts w:ascii="Aptos Display" w:hAnsi="Aptos Display" w:cstheme="minorHAnsi"/>
          <w:bCs/>
        </w:rPr>
        <w:t xml:space="preserve"> did not provide the report to a journalist, to Representative Diehl, to legal counsel, or to any other party. </w:t>
      </w:r>
      <w:r w:rsidR="00862DFD">
        <w:rPr>
          <w:rFonts w:ascii="Aptos Display" w:hAnsi="Aptos Display" w:cstheme="minorHAnsi"/>
          <w:bCs/>
        </w:rPr>
        <w:t>Director Natasha Atkinson</w:t>
      </w:r>
      <w:r w:rsidRPr="002D7C09">
        <w:rPr>
          <w:rFonts w:ascii="Aptos Display" w:hAnsi="Aptos Display" w:cstheme="minorHAnsi"/>
          <w:bCs/>
        </w:rPr>
        <w:t xml:space="preserve"> ha</w:t>
      </w:r>
      <w:r w:rsidR="00862DFD">
        <w:rPr>
          <w:rFonts w:ascii="Aptos Display" w:hAnsi="Aptos Display" w:cstheme="minorHAnsi"/>
          <w:bCs/>
        </w:rPr>
        <w:t>s</w:t>
      </w:r>
      <w:r w:rsidRPr="002D7C09">
        <w:rPr>
          <w:rFonts w:ascii="Aptos Display" w:hAnsi="Aptos Display" w:cstheme="minorHAnsi"/>
          <w:bCs/>
        </w:rPr>
        <w:t xml:space="preserve"> no knowledge of how the report was obtained.</w:t>
      </w:r>
    </w:p>
    <w:p w14:paraId="034026B2" w14:textId="77777777" w:rsidR="00FE39D3" w:rsidRDefault="00FE39D3" w:rsidP="00631DB1">
      <w:pPr>
        <w:pStyle w:val="Default"/>
        <w:ind w:left="360"/>
        <w:rPr>
          <w:rFonts w:ascii="Aptos Display" w:hAnsi="Aptos Display" w:cstheme="minorHAnsi"/>
          <w:bCs/>
        </w:rPr>
      </w:pPr>
    </w:p>
    <w:p w14:paraId="125CC028" w14:textId="3FC37E9D" w:rsidR="00FE39D3" w:rsidRPr="00FE39D3" w:rsidRDefault="00FE39D3" w:rsidP="00FE39D3">
      <w:pPr>
        <w:pStyle w:val="Default"/>
        <w:numPr>
          <w:ilvl w:val="0"/>
          <w:numId w:val="2"/>
        </w:numPr>
        <w:rPr>
          <w:rFonts w:ascii="Aptos Display" w:hAnsi="Aptos Display" w:cstheme="minorHAnsi"/>
          <w:b/>
        </w:rPr>
      </w:pPr>
      <w:r w:rsidRPr="00FE39D3">
        <w:rPr>
          <w:rFonts w:ascii="Aptos Display" w:hAnsi="Aptos Display" w:cstheme="minorHAnsi"/>
          <w:b/>
        </w:rPr>
        <w:t>Public Comment for On Agenda Items Only</w:t>
      </w:r>
    </w:p>
    <w:p w14:paraId="45570378" w14:textId="43E5B74F" w:rsidR="00FE39D3" w:rsidRPr="00FE39D3" w:rsidRDefault="00FE39D3" w:rsidP="00FE39D3">
      <w:pPr>
        <w:pStyle w:val="Default"/>
        <w:ind w:left="360"/>
        <w:rPr>
          <w:rFonts w:ascii="Aptos Display" w:hAnsi="Aptos Display" w:cstheme="minorHAnsi"/>
          <w:bCs/>
        </w:rPr>
      </w:pPr>
      <w:r w:rsidRPr="00FE39D3">
        <w:rPr>
          <w:rFonts w:ascii="Aptos Display" w:hAnsi="Aptos Display" w:cstheme="minorHAnsi"/>
          <w:bCs/>
        </w:rPr>
        <w:t xml:space="preserve">No public comment was received. </w:t>
      </w:r>
    </w:p>
    <w:p w14:paraId="28D440FA" w14:textId="77777777" w:rsidR="00FE39D3" w:rsidRDefault="00FE39D3" w:rsidP="00FE39D3">
      <w:pPr>
        <w:pStyle w:val="Default"/>
        <w:ind w:left="360"/>
        <w:rPr>
          <w:rFonts w:ascii="Aptos Display" w:hAnsi="Aptos Display" w:cstheme="minorHAnsi"/>
          <w:bCs/>
        </w:rPr>
      </w:pPr>
    </w:p>
    <w:p w14:paraId="0BA0369B" w14:textId="50FC7DC8" w:rsidR="00FE39D3" w:rsidRPr="00FE39D3" w:rsidRDefault="00FE39D3" w:rsidP="00FE39D3">
      <w:pPr>
        <w:pStyle w:val="Default"/>
        <w:numPr>
          <w:ilvl w:val="0"/>
          <w:numId w:val="2"/>
        </w:numPr>
        <w:rPr>
          <w:rFonts w:ascii="Aptos Display" w:hAnsi="Aptos Display" w:cstheme="minorHAnsi"/>
          <w:b/>
        </w:rPr>
      </w:pPr>
      <w:r w:rsidRPr="00FE39D3">
        <w:rPr>
          <w:rFonts w:ascii="Aptos Display" w:hAnsi="Aptos Display" w:cstheme="minorHAnsi"/>
          <w:b/>
        </w:rPr>
        <w:t>Public Comment for Not on Agenda Items (Limit to 2 minutes per speaker)</w:t>
      </w:r>
    </w:p>
    <w:p w14:paraId="195B068A" w14:textId="2A23123A" w:rsidR="00FE39D3" w:rsidRPr="00FE39D3" w:rsidRDefault="00FE39D3" w:rsidP="00FE39D3">
      <w:pPr>
        <w:pStyle w:val="Default"/>
        <w:ind w:left="360"/>
        <w:rPr>
          <w:rFonts w:ascii="Aptos Display" w:hAnsi="Aptos Display" w:cstheme="minorHAnsi"/>
          <w:bCs/>
        </w:rPr>
      </w:pPr>
      <w:r w:rsidRPr="00FE39D3">
        <w:rPr>
          <w:rFonts w:ascii="Aptos Display" w:hAnsi="Aptos Display" w:cstheme="minorHAnsi"/>
          <w:bCs/>
        </w:rPr>
        <w:t>No public comment was received.</w:t>
      </w:r>
    </w:p>
    <w:p w14:paraId="72ACDDAC" w14:textId="77777777" w:rsidR="00FE39D3" w:rsidRPr="00A00D0D" w:rsidRDefault="00FE39D3" w:rsidP="00FE39D3">
      <w:pPr>
        <w:pStyle w:val="Default"/>
        <w:ind w:left="360"/>
        <w:rPr>
          <w:rFonts w:ascii="Aptos Display" w:hAnsi="Aptos Display" w:cstheme="minorHAnsi"/>
          <w:bCs/>
        </w:rPr>
      </w:pPr>
    </w:p>
    <w:p w14:paraId="5AB8E0AB" w14:textId="64DC8650" w:rsidR="005C73F6" w:rsidRPr="005C73F6" w:rsidRDefault="00FE39D3" w:rsidP="005C73F6">
      <w:pPr>
        <w:pStyle w:val="Default"/>
        <w:numPr>
          <w:ilvl w:val="0"/>
          <w:numId w:val="2"/>
        </w:numPr>
        <w:rPr>
          <w:rFonts w:ascii="Aptos Display" w:hAnsi="Aptos Display" w:cstheme="minorHAnsi"/>
          <w:bCs/>
          <w:color w:val="auto"/>
        </w:rPr>
      </w:pPr>
      <w:r>
        <w:rPr>
          <w:rFonts w:ascii="Aptos Display" w:hAnsi="Aptos Display" w:cstheme="minorHAnsi"/>
          <w:b/>
          <w:color w:val="auto"/>
        </w:rPr>
        <w:t xml:space="preserve">Agenda Build – </w:t>
      </w:r>
      <w:r w:rsidRPr="00061BCD">
        <w:rPr>
          <w:rFonts w:ascii="Aptos Display" w:hAnsi="Aptos Display" w:cstheme="minorHAnsi"/>
          <w:bCs/>
          <w:color w:val="auto"/>
        </w:rPr>
        <w:t xml:space="preserve">Next Regular Board Meeting is scheduled for Monday, March 16, 2026. </w:t>
      </w:r>
    </w:p>
    <w:p w14:paraId="6EA41389" w14:textId="717DD1DC" w:rsidR="009D5132" w:rsidRDefault="009D5132" w:rsidP="009D5132">
      <w:pPr>
        <w:pStyle w:val="ListParagraph"/>
        <w:numPr>
          <w:ilvl w:val="0"/>
          <w:numId w:val="2"/>
        </w:numPr>
        <w:spacing w:before="100" w:beforeAutospacing="1" w:after="100" w:afterAutospacing="1" w:line="240" w:lineRule="auto"/>
        <w:rPr>
          <w:rFonts w:ascii="Aptos Display" w:eastAsia="Times New Roman" w:hAnsi="Aptos Display" w:cs="Times New Roman"/>
          <w:b/>
          <w:bCs/>
        </w:rPr>
      </w:pPr>
      <w:r>
        <w:rPr>
          <w:rFonts w:ascii="Aptos Display" w:eastAsia="Times New Roman" w:hAnsi="Aptos Display" w:cs="Times New Roman"/>
          <w:b/>
          <w:bCs/>
        </w:rPr>
        <w:t xml:space="preserve">Adjournment </w:t>
      </w:r>
      <w:r w:rsidR="00392E4F">
        <w:rPr>
          <w:rFonts w:ascii="Aptos Display" w:eastAsia="Times New Roman" w:hAnsi="Aptos Display" w:cs="Times New Roman"/>
          <w:b/>
          <w:bCs/>
        </w:rPr>
        <w:t>at</w:t>
      </w:r>
      <w:r w:rsidR="00BC788F">
        <w:rPr>
          <w:rFonts w:ascii="Aptos Display" w:eastAsia="Times New Roman" w:hAnsi="Aptos Display" w:cs="Times New Roman"/>
          <w:b/>
          <w:bCs/>
        </w:rPr>
        <w:t xml:space="preserve"> </w:t>
      </w:r>
      <w:r w:rsidR="00BD0935">
        <w:rPr>
          <w:rFonts w:ascii="Aptos Display" w:eastAsia="Times New Roman" w:hAnsi="Aptos Display" w:cs="Times New Roman"/>
          <w:b/>
          <w:bCs/>
        </w:rPr>
        <w:t>6:28</w:t>
      </w:r>
      <w:r w:rsidR="00392E4F">
        <w:rPr>
          <w:rFonts w:ascii="Aptos Display" w:eastAsia="Times New Roman" w:hAnsi="Aptos Display" w:cs="Times New Roman"/>
          <w:b/>
          <w:bCs/>
        </w:rPr>
        <w:t xml:space="preserve"> PM.</w:t>
      </w:r>
    </w:p>
    <w:p w14:paraId="44B85510" w14:textId="77777777" w:rsidR="009D5132" w:rsidRDefault="009D5132" w:rsidP="009D5132">
      <w:pPr>
        <w:pStyle w:val="ListParagraph"/>
        <w:spacing w:before="100" w:beforeAutospacing="1" w:after="100" w:afterAutospacing="1" w:line="240" w:lineRule="auto"/>
        <w:ind w:left="360"/>
        <w:rPr>
          <w:rFonts w:ascii="Aptos Display" w:eastAsia="Times New Roman" w:hAnsi="Aptos Display" w:cs="Times New Roman"/>
          <w:b/>
          <w:bCs/>
        </w:rPr>
      </w:pPr>
    </w:p>
    <w:p w14:paraId="6B1B30D6" w14:textId="77777777" w:rsidR="00A67D3D" w:rsidRDefault="00A67D3D" w:rsidP="00A67D3D">
      <w:pPr>
        <w:pStyle w:val="ListParagraph"/>
        <w:spacing w:before="100" w:beforeAutospacing="1" w:after="100" w:afterAutospacing="1" w:line="240" w:lineRule="auto"/>
        <w:ind w:left="360"/>
        <w:rPr>
          <w:rFonts w:ascii="Aptos Display" w:eastAsia="Times New Roman" w:hAnsi="Aptos Display" w:cs="Times New Roman"/>
          <w:b/>
          <w:bCs/>
        </w:rPr>
      </w:pPr>
    </w:p>
    <w:p w14:paraId="69BDD2B6" w14:textId="77777777" w:rsidR="005A248F" w:rsidRDefault="005A248F" w:rsidP="005A248F">
      <w:pPr>
        <w:pStyle w:val="ListParagraph"/>
        <w:spacing w:before="100" w:beforeAutospacing="1" w:after="100" w:afterAutospacing="1" w:line="240" w:lineRule="auto"/>
        <w:ind w:left="360"/>
        <w:rPr>
          <w:rFonts w:ascii="Aptos Display" w:eastAsia="Times New Roman" w:hAnsi="Aptos Display" w:cs="Times New Roman"/>
          <w:b/>
          <w:bCs/>
        </w:rPr>
      </w:pPr>
    </w:p>
    <w:p w14:paraId="4F546B40" w14:textId="77777777" w:rsidR="005A248F" w:rsidRDefault="005A248F" w:rsidP="000B4FE8">
      <w:pPr>
        <w:pStyle w:val="ListParagraph"/>
        <w:spacing w:before="100" w:beforeAutospacing="1" w:after="100" w:afterAutospacing="1" w:line="240" w:lineRule="auto"/>
        <w:ind w:left="360"/>
        <w:rPr>
          <w:rFonts w:ascii="Aptos Display" w:eastAsia="Times New Roman" w:hAnsi="Aptos Display" w:cs="Times New Roman"/>
          <w:b/>
          <w:bCs/>
        </w:rPr>
      </w:pPr>
    </w:p>
    <w:p w14:paraId="05C08F98" w14:textId="77777777" w:rsidR="00740CAF" w:rsidRPr="00850DA3" w:rsidRDefault="00740CAF" w:rsidP="00850DA3">
      <w:pPr>
        <w:spacing w:before="100" w:beforeAutospacing="1" w:after="100" w:afterAutospacing="1" w:line="240" w:lineRule="auto"/>
        <w:rPr>
          <w:rFonts w:ascii="Aptos Display" w:eastAsia="Times New Roman" w:hAnsi="Aptos Display" w:cs="Times New Roman"/>
          <w:b/>
          <w:bCs/>
        </w:rPr>
      </w:pPr>
    </w:p>
    <w:p w14:paraId="52B69D1A" w14:textId="77777777" w:rsidR="006D5F03" w:rsidRPr="00AD7507" w:rsidRDefault="006D5F03" w:rsidP="006D5F03">
      <w:pPr>
        <w:pStyle w:val="NoSpacing"/>
        <w:ind w:left="360"/>
        <w:rPr>
          <w:rFonts w:ascii="Aptos Display" w:hAnsi="Aptos Display"/>
          <w:sz w:val="24"/>
          <w:szCs w:val="24"/>
        </w:rPr>
      </w:pPr>
    </w:p>
    <w:p w14:paraId="3041E93F" w14:textId="77777777" w:rsidR="00416072" w:rsidRPr="00AD7507" w:rsidRDefault="00416072" w:rsidP="00416072">
      <w:pPr>
        <w:pStyle w:val="NoSpacing"/>
        <w:ind w:left="360"/>
        <w:rPr>
          <w:rFonts w:ascii="Aptos Display" w:hAnsi="Aptos Display"/>
          <w:sz w:val="24"/>
          <w:szCs w:val="24"/>
        </w:rPr>
      </w:pPr>
    </w:p>
    <w:p w14:paraId="673466C8" w14:textId="77777777" w:rsidR="00801396" w:rsidRPr="00AD7507" w:rsidRDefault="00801396" w:rsidP="00801396">
      <w:pPr>
        <w:pStyle w:val="NoSpacing"/>
        <w:ind w:left="360"/>
        <w:rPr>
          <w:rFonts w:ascii="Aptos Display" w:hAnsi="Aptos Display"/>
          <w:b/>
          <w:bCs/>
          <w:sz w:val="24"/>
          <w:szCs w:val="24"/>
        </w:rPr>
      </w:pPr>
    </w:p>
    <w:p w14:paraId="395673E3" w14:textId="77777777" w:rsidR="0083277F" w:rsidRPr="00AD7507" w:rsidRDefault="0083277F" w:rsidP="00FA6D56">
      <w:pPr>
        <w:rPr>
          <w:rFonts w:ascii="Aptos Display" w:hAnsi="Aptos Display"/>
        </w:rPr>
      </w:pPr>
    </w:p>
    <w:sectPr w:rsidR="0083277F" w:rsidRPr="00AD750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A95D" w14:textId="77777777" w:rsidR="0026405B" w:rsidRDefault="0026405B" w:rsidP="00C432EE">
      <w:pPr>
        <w:spacing w:after="0" w:line="240" w:lineRule="auto"/>
      </w:pPr>
      <w:r>
        <w:separator/>
      </w:r>
    </w:p>
  </w:endnote>
  <w:endnote w:type="continuationSeparator" w:id="0">
    <w:p w14:paraId="4302034B" w14:textId="77777777" w:rsidR="0026405B" w:rsidRDefault="0026405B" w:rsidP="00C4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9E68" w14:textId="66AE7DCB" w:rsidR="00091A58" w:rsidRPr="00091A58" w:rsidRDefault="00091A58" w:rsidP="00091A58">
    <w:pPr>
      <w:pStyle w:val="Footer"/>
      <w:jc w:val="center"/>
      <w:rPr>
        <w:color w:val="2F5496" w:themeColor="accent1" w:themeShade="BF"/>
        <w:sz w:val="18"/>
        <w:szCs w:val="18"/>
      </w:rPr>
    </w:pPr>
    <w:r w:rsidRPr="00091A58">
      <w:rPr>
        <w:color w:val="2F5496" w:themeColor="accent1" w:themeShade="BF"/>
        <w:sz w:val="18"/>
        <w:szCs w:val="18"/>
      </w:rPr>
      <w:t>3076 Diamond Lake Blvd, Roseburg, OR  97470 | Office: 541-671-3691 | Fax: 541-229-0036 | umpquatransit.org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A9CE" w14:textId="77777777" w:rsidR="0026405B" w:rsidRDefault="0026405B" w:rsidP="00C432EE">
      <w:pPr>
        <w:spacing w:after="0" w:line="240" w:lineRule="auto"/>
      </w:pPr>
      <w:r>
        <w:separator/>
      </w:r>
    </w:p>
  </w:footnote>
  <w:footnote w:type="continuationSeparator" w:id="0">
    <w:p w14:paraId="1B583B0D" w14:textId="77777777" w:rsidR="0026405B" w:rsidRDefault="0026405B" w:rsidP="00C43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9FE6" w14:textId="4489910C" w:rsidR="004053B8" w:rsidRPr="004053B8" w:rsidRDefault="004053B8" w:rsidP="004053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53B8">
      <w:rPr>
        <w:rFonts w:ascii="Times New Roman" w:eastAsia="Times New Roman" w:hAnsi="Times New Roman" w:cs="Times New Roman"/>
        <w:noProof/>
        <w:sz w:val="24"/>
        <w:szCs w:val="24"/>
      </w:rPr>
      <w:drawing>
        <wp:inline distT="0" distB="0" distL="0" distR="0" wp14:anchorId="50080927" wp14:editId="1EC9BC0E">
          <wp:extent cx="2494789" cy="852805"/>
          <wp:effectExtent l="0" t="0" r="1270" b="4445"/>
          <wp:docPr id="1" name="Picture 1" descr="A logo with a green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green triangle"/>
                  <pic:cNvPicPr>
                    <a:picLocks noChangeAspect="1" noChangeArrowheads="1"/>
                  </pic:cNvPicPr>
                </pic:nvPicPr>
                <pic:blipFill rotWithShape="1">
                  <a:blip r:embed="rId1">
                    <a:extLst>
                      <a:ext uri="{28A0092B-C50C-407E-A947-70E740481C1C}">
                        <a14:useLocalDpi xmlns:a14="http://schemas.microsoft.com/office/drawing/2010/main" val="0"/>
                      </a:ext>
                    </a:extLst>
                  </a:blip>
                  <a:srcRect t="11819"/>
                  <a:stretch>
                    <a:fillRect/>
                  </a:stretch>
                </pic:blipFill>
                <pic:spPr bwMode="auto">
                  <a:xfrm>
                    <a:off x="0" y="0"/>
                    <a:ext cx="2653203" cy="906956"/>
                  </a:xfrm>
                  <a:prstGeom prst="rect">
                    <a:avLst/>
                  </a:prstGeom>
                  <a:noFill/>
                  <a:ln>
                    <a:noFill/>
                  </a:ln>
                  <a:extLst>
                    <a:ext uri="{53640926-AAD7-44D8-BBD7-CCE9431645EC}">
                      <a14:shadowObscured xmlns:a14="http://schemas.microsoft.com/office/drawing/2010/main"/>
                    </a:ext>
                  </a:extLst>
                </pic:spPr>
              </pic:pic>
            </a:graphicData>
          </a:graphic>
        </wp:inline>
      </w:drawing>
    </w:r>
  </w:p>
  <w:p w14:paraId="580DE4F9" w14:textId="22BFDC93" w:rsidR="00940049" w:rsidRDefault="0094004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63FA5"/>
    <w:multiLevelType w:val="multilevel"/>
    <w:tmpl w:val="B5A4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1011C"/>
    <w:multiLevelType w:val="multilevel"/>
    <w:tmpl w:val="777C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02949"/>
    <w:multiLevelType w:val="multilevel"/>
    <w:tmpl w:val="3ECA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A6984"/>
    <w:multiLevelType w:val="multilevel"/>
    <w:tmpl w:val="5A5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47A70"/>
    <w:multiLevelType w:val="multilevel"/>
    <w:tmpl w:val="B6A67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A24229"/>
    <w:multiLevelType w:val="multilevel"/>
    <w:tmpl w:val="CD3E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D3179B"/>
    <w:multiLevelType w:val="multilevel"/>
    <w:tmpl w:val="A070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E09B9"/>
    <w:multiLevelType w:val="multilevel"/>
    <w:tmpl w:val="764A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25CC4"/>
    <w:multiLevelType w:val="multilevel"/>
    <w:tmpl w:val="146C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25ACA"/>
    <w:multiLevelType w:val="multilevel"/>
    <w:tmpl w:val="91AA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5675C"/>
    <w:multiLevelType w:val="multilevel"/>
    <w:tmpl w:val="EC1A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301410">
    <w:abstractNumId w:val="6"/>
  </w:num>
  <w:num w:numId="2" w16cid:durableId="2132817500">
    <w:abstractNumId w:val="0"/>
  </w:num>
  <w:num w:numId="3" w16cid:durableId="1529947215">
    <w:abstractNumId w:val="1"/>
  </w:num>
  <w:num w:numId="4" w16cid:durableId="1966422733">
    <w:abstractNumId w:val="5"/>
  </w:num>
  <w:num w:numId="5" w16cid:durableId="446513551">
    <w:abstractNumId w:val="8"/>
  </w:num>
  <w:num w:numId="6" w16cid:durableId="1672758828">
    <w:abstractNumId w:val="11"/>
  </w:num>
  <w:num w:numId="7" w16cid:durableId="1594900725">
    <w:abstractNumId w:val="4"/>
  </w:num>
  <w:num w:numId="8" w16cid:durableId="70665143">
    <w:abstractNumId w:val="3"/>
  </w:num>
  <w:num w:numId="9" w16cid:durableId="650451577">
    <w:abstractNumId w:val="12"/>
  </w:num>
  <w:num w:numId="10" w16cid:durableId="755710572">
    <w:abstractNumId w:val="2"/>
  </w:num>
  <w:num w:numId="11" w16cid:durableId="19361762">
    <w:abstractNumId w:val="9"/>
  </w:num>
  <w:num w:numId="12" w16cid:durableId="1158427077">
    <w:abstractNumId w:val="7"/>
  </w:num>
  <w:num w:numId="13" w16cid:durableId="1551769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EE"/>
    <w:rsid w:val="000005FE"/>
    <w:rsid w:val="0000155C"/>
    <w:rsid w:val="00010DE9"/>
    <w:rsid w:val="00013708"/>
    <w:rsid w:val="00014262"/>
    <w:rsid w:val="00016545"/>
    <w:rsid w:val="00020BB1"/>
    <w:rsid w:val="00025636"/>
    <w:rsid w:val="000263E4"/>
    <w:rsid w:val="000552AA"/>
    <w:rsid w:val="00060214"/>
    <w:rsid w:val="0006077C"/>
    <w:rsid w:val="00061BCD"/>
    <w:rsid w:val="00061BF3"/>
    <w:rsid w:val="00062D1C"/>
    <w:rsid w:val="0007287C"/>
    <w:rsid w:val="00072EEA"/>
    <w:rsid w:val="000737E6"/>
    <w:rsid w:val="0008024E"/>
    <w:rsid w:val="00082520"/>
    <w:rsid w:val="00082EBE"/>
    <w:rsid w:val="00084368"/>
    <w:rsid w:val="00084E7F"/>
    <w:rsid w:val="000872CD"/>
    <w:rsid w:val="00091A58"/>
    <w:rsid w:val="00093CFE"/>
    <w:rsid w:val="000A183E"/>
    <w:rsid w:val="000B4FE8"/>
    <w:rsid w:val="000B59DA"/>
    <w:rsid w:val="000B6AA0"/>
    <w:rsid w:val="000C4615"/>
    <w:rsid w:val="000D1FE0"/>
    <w:rsid w:val="000D6E7A"/>
    <w:rsid w:val="000E05F3"/>
    <w:rsid w:val="000E33C5"/>
    <w:rsid w:val="000E736C"/>
    <w:rsid w:val="000F41FB"/>
    <w:rsid w:val="001067C8"/>
    <w:rsid w:val="00113410"/>
    <w:rsid w:val="001143FB"/>
    <w:rsid w:val="00136394"/>
    <w:rsid w:val="00140C74"/>
    <w:rsid w:val="00140FD5"/>
    <w:rsid w:val="00142093"/>
    <w:rsid w:val="001473C7"/>
    <w:rsid w:val="00170559"/>
    <w:rsid w:val="00173E50"/>
    <w:rsid w:val="00182376"/>
    <w:rsid w:val="00186704"/>
    <w:rsid w:val="001901B4"/>
    <w:rsid w:val="0019066D"/>
    <w:rsid w:val="0019385F"/>
    <w:rsid w:val="001A52E9"/>
    <w:rsid w:val="001B14D6"/>
    <w:rsid w:val="001B53FF"/>
    <w:rsid w:val="001C60CE"/>
    <w:rsid w:val="001C65CA"/>
    <w:rsid w:val="001C705A"/>
    <w:rsid w:val="001E2D43"/>
    <w:rsid w:val="001E74A9"/>
    <w:rsid w:val="001F19D9"/>
    <w:rsid w:val="001F4BF7"/>
    <w:rsid w:val="00200BFD"/>
    <w:rsid w:val="00201A92"/>
    <w:rsid w:val="00206CFB"/>
    <w:rsid w:val="00206FA4"/>
    <w:rsid w:val="00207A20"/>
    <w:rsid w:val="002107E7"/>
    <w:rsid w:val="00215A7F"/>
    <w:rsid w:val="002164E5"/>
    <w:rsid w:val="00222512"/>
    <w:rsid w:val="00240A50"/>
    <w:rsid w:val="002468C4"/>
    <w:rsid w:val="0025557B"/>
    <w:rsid w:val="00256645"/>
    <w:rsid w:val="002573DE"/>
    <w:rsid w:val="0026405B"/>
    <w:rsid w:val="00272E47"/>
    <w:rsid w:val="00274B9E"/>
    <w:rsid w:val="002758CE"/>
    <w:rsid w:val="00282D95"/>
    <w:rsid w:val="00296E40"/>
    <w:rsid w:val="002A44BF"/>
    <w:rsid w:val="002A46C2"/>
    <w:rsid w:val="002A4FEB"/>
    <w:rsid w:val="002A7514"/>
    <w:rsid w:val="002B154D"/>
    <w:rsid w:val="002B502D"/>
    <w:rsid w:val="002C380E"/>
    <w:rsid w:val="002D7C09"/>
    <w:rsid w:val="002E0F91"/>
    <w:rsid w:val="002E1EC0"/>
    <w:rsid w:val="002E3AC5"/>
    <w:rsid w:val="002E650F"/>
    <w:rsid w:val="002F061D"/>
    <w:rsid w:val="002F4C07"/>
    <w:rsid w:val="002F65CC"/>
    <w:rsid w:val="00306D01"/>
    <w:rsid w:val="003102C9"/>
    <w:rsid w:val="0031112A"/>
    <w:rsid w:val="00312F8F"/>
    <w:rsid w:val="00316929"/>
    <w:rsid w:val="00316DB9"/>
    <w:rsid w:val="003235F1"/>
    <w:rsid w:val="0032522A"/>
    <w:rsid w:val="00341BB8"/>
    <w:rsid w:val="00342A1B"/>
    <w:rsid w:val="00346D74"/>
    <w:rsid w:val="00347511"/>
    <w:rsid w:val="0035023B"/>
    <w:rsid w:val="00350927"/>
    <w:rsid w:val="00354CEB"/>
    <w:rsid w:val="00355AF9"/>
    <w:rsid w:val="00356299"/>
    <w:rsid w:val="00361DAD"/>
    <w:rsid w:val="003648C1"/>
    <w:rsid w:val="00367E16"/>
    <w:rsid w:val="00376DD8"/>
    <w:rsid w:val="0037703F"/>
    <w:rsid w:val="00383B08"/>
    <w:rsid w:val="0038518A"/>
    <w:rsid w:val="003862C8"/>
    <w:rsid w:val="00392E4F"/>
    <w:rsid w:val="003964CB"/>
    <w:rsid w:val="00397A7C"/>
    <w:rsid w:val="003A1F11"/>
    <w:rsid w:val="003B0528"/>
    <w:rsid w:val="003B5650"/>
    <w:rsid w:val="003C1113"/>
    <w:rsid w:val="003C41CF"/>
    <w:rsid w:val="003D1216"/>
    <w:rsid w:val="003D20BB"/>
    <w:rsid w:val="003D7BCF"/>
    <w:rsid w:val="003E321A"/>
    <w:rsid w:val="003F0653"/>
    <w:rsid w:val="004045DF"/>
    <w:rsid w:val="004046ED"/>
    <w:rsid w:val="004053B8"/>
    <w:rsid w:val="004135A9"/>
    <w:rsid w:val="004140DC"/>
    <w:rsid w:val="00414414"/>
    <w:rsid w:val="00416072"/>
    <w:rsid w:val="0041684C"/>
    <w:rsid w:val="00441C23"/>
    <w:rsid w:val="00444F67"/>
    <w:rsid w:val="004450FD"/>
    <w:rsid w:val="00464386"/>
    <w:rsid w:val="00464C03"/>
    <w:rsid w:val="00472BCA"/>
    <w:rsid w:val="00474540"/>
    <w:rsid w:val="00476C91"/>
    <w:rsid w:val="00486413"/>
    <w:rsid w:val="00486AD5"/>
    <w:rsid w:val="00487FBB"/>
    <w:rsid w:val="00494453"/>
    <w:rsid w:val="00496C89"/>
    <w:rsid w:val="004A3439"/>
    <w:rsid w:val="004C74EB"/>
    <w:rsid w:val="004D221B"/>
    <w:rsid w:val="004D5470"/>
    <w:rsid w:val="004D79BF"/>
    <w:rsid w:val="004E0B7F"/>
    <w:rsid w:val="004E4154"/>
    <w:rsid w:val="004E55CE"/>
    <w:rsid w:val="0050279D"/>
    <w:rsid w:val="005107BD"/>
    <w:rsid w:val="00510AA9"/>
    <w:rsid w:val="005211C6"/>
    <w:rsid w:val="00524DAC"/>
    <w:rsid w:val="00527FD6"/>
    <w:rsid w:val="00531C33"/>
    <w:rsid w:val="0053696C"/>
    <w:rsid w:val="005415D2"/>
    <w:rsid w:val="005663DA"/>
    <w:rsid w:val="00566A4F"/>
    <w:rsid w:val="00574FA3"/>
    <w:rsid w:val="005810C0"/>
    <w:rsid w:val="005A248F"/>
    <w:rsid w:val="005A2771"/>
    <w:rsid w:val="005A5220"/>
    <w:rsid w:val="005C73F6"/>
    <w:rsid w:val="005C764D"/>
    <w:rsid w:val="005D639F"/>
    <w:rsid w:val="005E0AEA"/>
    <w:rsid w:val="005E2AF1"/>
    <w:rsid w:val="005E7605"/>
    <w:rsid w:val="00603CC0"/>
    <w:rsid w:val="00605C03"/>
    <w:rsid w:val="00607E71"/>
    <w:rsid w:val="006152B3"/>
    <w:rsid w:val="006159B0"/>
    <w:rsid w:val="006203E9"/>
    <w:rsid w:val="006233B3"/>
    <w:rsid w:val="0062446D"/>
    <w:rsid w:val="00631DB1"/>
    <w:rsid w:val="00641B85"/>
    <w:rsid w:val="006438F4"/>
    <w:rsid w:val="006448F0"/>
    <w:rsid w:val="00647840"/>
    <w:rsid w:val="00650A94"/>
    <w:rsid w:val="006534BD"/>
    <w:rsid w:val="0065557A"/>
    <w:rsid w:val="00657651"/>
    <w:rsid w:val="00674678"/>
    <w:rsid w:val="00681BED"/>
    <w:rsid w:val="006873A8"/>
    <w:rsid w:val="0069222E"/>
    <w:rsid w:val="00692B60"/>
    <w:rsid w:val="00693EF9"/>
    <w:rsid w:val="0069603C"/>
    <w:rsid w:val="006A7B0E"/>
    <w:rsid w:val="006B4468"/>
    <w:rsid w:val="006B5058"/>
    <w:rsid w:val="006B6DFE"/>
    <w:rsid w:val="006C4AFF"/>
    <w:rsid w:val="006D34D6"/>
    <w:rsid w:val="006D3C1F"/>
    <w:rsid w:val="006D5F03"/>
    <w:rsid w:val="006F0069"/>
    <w:rsid w:val="00700DC0"/>
    <w:rsid w:val="00713051"/>
    <w:rsid w:val="007151EF"/>
    <w:rsid w:val="00716AF0"/>
    <w:rsid w:val="00720809"/>
    <w:rsid w:val="007241F5"/>
    <w:rsid w:val="00740CAF"/>
    <w:rsid w:val="007429D1"/>
    <w:rsid w:val="0074575E"/>
    <w:rsid w:val="007550A2"/>
    <w:rsid w:val="00762751"/>
    <w:rsid w:val="00762BFA"/>
    <w:rsid w:val="0077553F"/>
    <w:rsid w:val="007769CF"/>
    <w:rsid w:val="00797A91"/>
    <w:rsid w:val="007A105D"/>
    <w:rsid w:val="007A171C"/>
    <w:rsid w:val="007A5E2C"/>
    <w:rsid w:val="007B49CF"/>
    <w:rsid w:val="007B5EB5"/>
    <w:rsid w:val="007B6A70"/>
    <w:rsid w:val="007C6570"/>
    <w:rsid w:val="007E2C75"/>
    <w:rsid w:val="007E6792"/>
    <w:rsid w:val="007F3DA0"/>
    <w:rsid w:val="00801396"/>
    <w:rsid w:val="00804768"/>
    <w:rsid w:val="00804BA2"/>
    <w:rsid w:val="00806860"/>
    <w:rsid w:val="00807087"/>
    <w:rsid w:val="00817CF1"/>
    <w:rsid w:val="0082066D"/>
    <w:rsid w:val="008213C6"/>
    <w:rsid w:val="0083277F"/>
    <w:rsid w:val="008352A9"/>
    <w:rsid w:val="00846034"/>
    <w:rsid w:val="008476AC"/>
    <w:rsid w:val="00850DA3"/>
    <w:rsid w:val="008510F7"/>
    <w:rsid w:val="00851CCD"/>
    <w:rsid w:val="008571CD"/>
    <w:rsid w:val="00862114"/>
    <w:rsid w:val="00862223"/>
    <w:rsid w:val="00862DFD"/>
    <w:rsid w:val="00871D71"/>
    <w:rsid w:val="008773E0"/>
    <w:rsid w:val="0088378E"/>
    <w:rsid w:val="00884929"/>
    <w:rsid w:val="008869F0"/>
    <w:rsid w:val="008938CE"/>
    <w:rsid w:val="008964B3"/>
    <w:rsid w:val="008976CE"/>
    <w:rsid w:val="008A5557"/>
    <w:rsid w:val="008B54E5"/>
    <w:rsid w:val="008B675D"/>
    <w:rsid w:val="008B796C"/>
    <w:rsid w:val="008D2924"/>
    <w:rsid w:val="008D470B"/>
    <w:rsid w:val="008D7C4B"/>
    <w:rsid w:val="008E3183"/>
    <w:rsid w:val="008E65A4"/>
    <w:rsid w:val="00912446"/>
    <w:rsid w:val="00912CF0"/>
    <w:rsid w:val="00916E9D"/>
    <w:rsid w:val="00920C41"/>
    <w:rsid w:val="00923E8C"/>
    <w:rsid w:val="0092497C"/>
    <w:rsid w:val="00927D97"/>
    <w:rsid w:val="009329BF"/>
    <w:rsid w:val="00935D34"/>
    <w:rsid w:val="00940049"/>
    <w:rsid w:val="00944496"/>
    <w:rsid w:val="00946EF5"/>
    <w:rsid w:val="00947A2D"/>
    <w:rsid w:val="00950B3D"/>
    <w:rsid w:val="00954128"/>
    <w:rsid w:val="00967A0B"/>
    <w:rsid w:val="00970C54"/>
    <w:rsid w:val="009757F5"/>
    <w:rsid w:val="009848A4"/>
    <w:rsid w:val="0098545B"/>
    <w:rsid w:val="00985782"/>
    <w:rsid w:val="009907FB"/>
    <w:rsid w:val="009928A3"/>
    <w:rsid w:val="00993958"/>
    <w:rsid w:val="00997913"/>
    <w:rsid w:val="009A693B"/>
    <w:rsid w:val="009B2B8B"/>
    <w:rsid w:val="009B4C82"/>
    <w:rsid w:val="009C4BBD"/>
    <w:rsid w:val="009C6626"/>
    <w:rsid w:val="009D1705"/>
    <w:rsid w:val="009D5132"/>
    <w:rsid w:val="009D7449"/>
    <w:rsid w:val="009E6614"/>
    <w:rsid w:val="009F0EFA"/>
    <w:rsid w:val="009F5300"/>
    <w:rsid w:val="00A00D0D"/>
    <w:rsid w:val="00A01369"/>
    <w:rsid w:val="00A01953"/>
    <w:rsid w:val="00A01DA2"/>
    <w:rsid w:val="00A02D5B"/>
    <w:rsid w:val="00A05368"/>
    <w:rsid w:val="00A10011"/>
    <w:rsid w:val="00A327DC"/>
    <w:rsid w:val="00A376DE"/>
    <w:rsid w:val="00A40A80"/>
    <w:rsid w:val="00A4111C"/>
    <w:rsid w:val="00A41B43"/>
    <w:rsid w:val="00A50484"/>
    <w:rsid w:val="00A52CCB"/>
    <w:rsid w:val="00A57338"/>
    <w:rsid w:val="00A610BB"/>
    <w:rsid w:val="00A62DE1"/>
    <w:rsid w:val="00A67D3D"/>
    <w:rsid w:val="00A70E60"/>
    <w:rsid w:val="00A75854"/>
    <w:rsid w:val="00A8125E"/>
    <w:rsid w:val="00A83338"/>
    <w:rsid w:val="00A867EE"/>
    <w:rsid w:val="00A871C6"/>
    <w:rsid w:val="00A93B0A"/>
    <w:rsid w:val="00A95ABF"/>
    <w:rsid w:val="00A961DB"/>
    <w:rsid w:val="00A9656B"/>
    <w:rsid w:val="00A96CBA"/>
    <w:rsid w:val="00AA1CBF"/>
    <w:rsid w:val="00AA258A"/>
    <w:rsid w:val="00AA321F"/>
    <w:rsid w:val="00AA5240"/>
    <w:rsid w:val="00AA53AA"/>
    <w:rsid w:val="00AB1ECC"/>
    <w:rsid w:val="00AB3772"/>
    <w:rsid w:val="00AB3912"/>
    <w:rsid w:val="00AB4CFC"/>
    <w:rsid w:val="00AD1F82"/>
    <w:rsid w:val="00AD6E78"/>
    <w:rsid w:val="00AD6E7F"/>
    <w:rsid w:val="00AD7507"/>
    <w:rsid w:val="00AE029C"/>
    <w:rsid w:val="00AE31A7"/>
    <w:rsid w:val="00AE68B4"/>
    <w:rsid w:val="00AE72A6"/>
    <w:rsid w:val="00AF40C5"/>
    <w:rsid w:val="00AF63D6"/>
    <w:rsid w:val="00B12F83"/>
    <w:rsid w:val="00B2311B"/>
    <w:rsid w:val="00B26F8E"/>
    <w:rsid w:val="00B33897"/>
    <w:rsid w:val="00B36BC7"/>
    <w:rsid w:val="00B40DC1"/>
    <w:rsid w:val="00B4657B"/>
    <w:rsid w:val="00B52B57"/>
    <w:rsid w:val="00B53CCE"/>
    <w:rsid w:val="00B54666"/>
    <w:rsid w:val="00B609C4"/>
    <w:rsid w:val="00B61609"/>
    <w:rsid w:val="00B65437"/>
    <w:rsid w:val="00B702BC"/>
    <w:rsid w:val="00B874CA"/>
    <w:rsid w:val="00B9507E"/>
    <w:rsid w:val="00B962D1"/>
    <w:rsid w:val="00BB24CE"/>
    <w:rsid w:val="00BB3B45"/>
    <w:rsid w:val="00BC2708"/>
    <w:rsid w:val="00BC788F"/>
    <w:rsid w:val="00BD0085"/>
    <w:rsid w:val="00BD0935"/>
    <w:rsid w:val="00BD1A11"/>
    <w:rsid w:val="00BD1D2E"/>
    <w:rsid w:val="00BD41C2"/>
    <w:rsid w:val="00C01FBB"/>
    <w:rsid w:val="00C05C63"/>
    <w:rsid w:val="00C07184"/>
    <w:rsid w:val="00C10598"/>
    <w:rsid w:val="00C16174"/>
    <w:rsid w:val="00C177F9"/>
    <w:rsid w:val="00C22A71"/>
    <w:rsid w:val="00C236CF"/>
    <w:rsid w:val="00C25E42"/>
    <w:rsid w:val="00C432EE"/>
    <w:rsid w:val="00C47036"/>
    <w:rsid w:val="00C47C0F"/>
    <w:rsid w:val="00C61E24"/>
    <w:rsid w:val="00C61FBA"/>
    <w:rsid w:val="00C7519B"/>
    <w:rsid w:val="00C905F3"/>
    <w:rsid w:val="00C91178"/>
    <w:rsid w:val="00C945FF"/>
    <w:rsid w:val="00CA2C2C"/>
    <w:rsid w:val="00CA384B"/>
    <w:rsid w:val="00CC7EC7"/>
    <w:rsid w:val="00CD3BCB"/>
    <w:rsid w:val="00CD3FC5"/>
    <w:rsid w:val="00CE0AC4"/>
    <w:rsid w:val="00CF45C6"/>
    <w:rsid w:val="00CF5D7B"/>
    <w:rsid w:val="00D179D1"/>
    <w:rsid w:val="00D17EFB"/>
    <w:rsid w:val="00D27286"/>
    <w:rsid w:val="00D307D2"/>
    <w:rsid w:val="00D40E6B"/>
    <w:rsid w:val="00D51DA9"/>
    <w:rsid w:val="00D53489"/>
    <w:rsid w:val="00D55CB0"/>
    <w:rsid w:val="00D57C35"/>
    <w:rsid w:val="00D618DF"/>
    <w:rsid w:val="00D62796"/>
    <w:rsid w:val="00D73F4B"/>
    <w:rsid w:val="00D74813"/>
    <w:rsid w:val="00D7688E"/>
    <w:rsid w:val="00D8394C"/>
    <w:rsid w:val="00D840D5"/>
    <w:rsid w:val="00D869DC"/>
    <w:rsid w:val="00D93040"/>
    <w:rsid w:val="00DA2487"/>
    <w:rsid w:val="00DA46CD"/>
    <w:rsid w:val="00DB7F49"/>
    <w:rsid w:val="00DC3F76"/>
    <w:rsid w:val="00DC515A"/>
    <w:rsid w:val="00DC5F15"/>
    <w:rsid w:val="00DD1886"/>
    <w:rsid w:val="00DD232F"/>
    <w:rsid w:val="00DD7C12"/>
    <w:rsid w:val="00DD7E2D"/>
    <w:rsid w:val="00DE009C"/>
    <w:rsid w:val="00DE226E"/>
    <w:rsid w:val="00DE4E15"/>
    <w:rsid w:val="00DE702E"/>
    <w:rsid w:val="00DF2479"/>
    <w:rsid w:val="00E01D6F"/>
    <w:rsid w:val="00E12F50"/>
    <w:rsid w:val="00E1565A"/>
    <w:rsid w:val="00E17179"/>
    <w:rsid w:val="00E2127D"/>
    <w:rsid w:val="00E21AA6"/>
    <w:rsid w:val="00E23B24"/>
    <w:rsid w:val="00E47139"/>
    <w:rsid w:val="00E47B22"/>
    <w:rsid w:val="00E56CF5"/>
    <w:rsid w:val="00E70331"/>
    <w:rsid w:val="00E703D4"/>
    <w:rsid w:val="00E71EAA"/>
    <w:rsid w:val="00E72BD7"/>
    <w:rsid w:val="00E775BC"/>
    <w:rsid w:val="00E878C7"/>
    <w:rsid w:val="00E87A88"/>
    <w:rsid w:val="00E9470B"/>
    <w:rsid w:val="00E948BD"/>
    <w:rsid w:val="00E94E07"/>
    <w:rsid w:val="00E95E38"/>
    <w:rsid w:val="00E96C08"/>
    <w:rsid w:val="00E9717F"/>
    <w:rsid w:val="00EB05BE"/>
    <w:rsid w:val="00EB4735"/>
    <w:rsid w:val="00EB4A4B"/>
    <w:rsid w:val="00EB7BC7"/>
    <w:rsid w:val="00EC0660"/>
    <w:rsid w:val="00EC2E32"/>
    <w:rsid w:val="00EC6CE2"/>
    <w:rsid w:val="00ED4066"/>
    <w:rsid w:val="00ED6427"/>
    <w:rsid w:val="00ED7B32"/>
    <w:rsid w:val="00F12284"/>
    <w:rsid w:val="00F12C51"/>
    <w:rsid w:val="00F203CA"/>
    <w:rsid w:val="00F21C29"/>
    <w:rsid w:val="00F23735"/>
    <w:rsid w:val="00F327BC"/>
    <w:rsid w:val="00F34010"/>
    <w:rsid w:val="00F35136"/>
    <w:rsid w:val="00F416FB"/>
    <w:rsid w:val="00F54238"/>
    <w:rsid w:val="00F54B8A"/>
    <w:rsid w:val="00F5733F"/>
    <w:rsid w:val="00F62C83"/>
    <w:rsid w:val="00F65749"/>
    <w:rsid w:val="00F66514"/>
    <w:rsid w:val="00F727DE"/>
    <w:rsid w:val="00F74CA9"/>
    <w:rsid w:val="00F928CF"/>
    <w:rsid w:val="00F97672"/>
    <w:rsid w:val="00F97ABC"/>
    <w:rsid w:val="00FA079A"/>
    <w:rsid w:val="00FA53BE"/>
    <w:rsid w:val="00FA6D56"/>
    <w:rsid w:val="00FB6EE1"/>
    <w:rsid w:val="00FC54F4"/>
    <w:rsid w:val="00FD4EC8"/>
    <w:rsid w:val="00FD525F"/>
    <w:rsid w:val="00FD5D4E"/>
    <w:rsid w:val="00FE2468"/>
    <w:rsid w:val="00FE297C"/>
    <w:rsid w:val="00FE2E89"/>
    <w:rsid w:val="00FE39D3"/>
    <w:rsid w:val="00FE586C"/>
    <w:rsid w:val="00FE6671"/>
    <w:rsid w:val="00FF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9586"/>
  <w15:chartTrackingRefBased/>
  <w15:docId w15:val="{10413A0A-331A-43D7-8CB8-B53587B7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2EE"/>
  </w:style>
  <w:style w:type="paragraph" w:styleId="Footer">
    <w:name w:val="footer"/>
    <w:basedOn w:val="Normal"/>
    <w:link w:val="FooterChar"/>
    <w:uiPriority w:val="99"/>
    <w:unhideWhenUsed/>
    <w:rsid w:val="00C43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2EE"/>
  </w:style>
  <w:style w:type="paragraph" w:styleId="ListParagraph">
    <w:name w:val="List Paragraph"/>
    <w:basedOn w:val="Normal"/>
    <w:uiPriority w:val="34"/>
    <w:qFormat/>
    <w:rsid w:val="004053B8"/>
    <w:pPr>
      <w:spacing w:line="278" w:lineRule="auto"/>
      <w:ind w:left="720"/>
      <w:contextualSpacing/>
    </w:pPr>
    <w:rPr>
      <w:kern w:val="2"/>
      <w:sz w:val="24"/>
      <w:szCs w:val="24"/>
      <w14:ligatures w14:val="standardContextual"/>
    </w:rPr>
  </w:style>
  <w:style w:type="paragraph" w:customStyle="1" w:styleId="TableParagraph">
    <w:name w:val="Table Paragraph"/>
    <w:basedOn w:val="Normal"/>
    <w:uiPriority w:val="1"/>
    <w:qFormat/>
    <w:rsid w:val="004053B8"/>
    <w:pPr>
      <w:widowControl w:val="0"/>
      <w:autoSpaceDE w:val="0"/>
      <w:autoSpaceDN w:val="0"/>
      <w:spacing w:before="39" w:after="0" w:line="240" w:lineRule="auto"/>
      <w:jc w:val="center"/>
    </w:pPr>
    <w:rPr>
      <w:rFonts w:ascii="Century Gothic" w:eastAsia="Century Gothic" w:hAnsi="Century Gothic" w:cs="Century Gothic"/>
    </w:rPr>
  </w:style>
  <w:style w:type="paragraph" w:customStyle="1" w:styleId="Default">
    <w:name w:val="Default"/>
    <w:rsid w:val="00801396"/>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NoSpacing">
    <w:name w:val="No Spacing"/>
    <w:uiPriority w:val="1"/>
    <w:qFormat/>
    <w:rsid w:val="00801396"/>
    <w:pPr>
      <w:spacing w:after="0" w:line="240" w:lineRule="auto"/>
    </w:pPr>
  </w:style>
  <w:style w:type="table" w:styleId="TableGrid">
    <w:name w:val="Table Grid"/>
    <w:basedOn w:val="TableNormal"/>
    <w:uiPriority w:val="39"/>
    <w:rsid w:val="008013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12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4853">
      <w:bodyDiv w:val="1"/>
      <w:marLeft w:val="0"/>
      <w:marRight w:val="0"/>
      <w:marTop w:val="0"/>
      <w:marBottom w:val="0"/>
      <w:divBdr>
        <w:top w:val="none" w:sz="0" w:space="0" w:color="auto"/>
        <w:left w:val="none" w:sz="0" w:space="0" w:color="auto"/>
        <w:bottom w:val="none" w:sz="0" w:space="0" w:color="auto"/>
        <w:right w:val="none" w:sz="0" w:space="0" w:color="auto"/>
      </w:divBdr>
    </w:div>
    <w:div w:id="53896716">
      <w:bodyDiv w:val="1"/>
      <w:marLeft w:val="0"/>
      <w:marRight w:val="0"/>
      <w:marTop w:val="0"/>
      <w:marBottom w:val="0"/>
      <w:divBdr>
        <w:top w:val="none" w:sz="0" w:space="0" w:color="auto"/>
        <w:left w:val="none" w:sz="0" w:space="0" w:color="auto"/>
        <w:bottom w:val="none" w:sz="0" w:space="0" w:color="auto"/>
        <w:right w:val="none" w:sz="0" w:space="0" w:color="auto"/>
      </w:divBdr>
    </w:div>
    <w:div w:id="385685200">
      <w:bodyDiv w:val="1"/>
      <w:marLeft w:val="0"/>
      <w:marRight w:val="0"/>
      <w:marTop w:val="0"/>
      <w:marBottom w:val="0"/>
      <w:divBdr>
        <w:top w:val="none" w:sz="0" w:space="0" w:color="auto"/>
        <w:left w:val="none" w:sz="0" w:space="0" w:color="auto"/>
        <w:bottom w:val="none" w:sz="0" w:space="0" w:color="auto"/>
        <w:right w:val="none" w:sz="0" w:space="0" w:color="auto"/>
      </w:divBdr>
    </w:div>
    <w:div w:id="396707605">
      <w:bodyDiv w:val="1"/>
      <w:marLeft w:val="0"/>
      <w:marRight w:val="0"/>
      <w:marTop w:val="0"/>
      <w:marBottom w:val="0"/>
      <w:divBdr>
        <w:top w:val="none" w:sz="0" w:space="0" w:color="auto"/>
        <w:left w:val="none" w:sz="0" w:space="0" w:color="auto"/>
        <w:bottom w:val="none" w:sz="0" w:space="0" w:color="auto"/>
        <w:right w:val="none" w:sz="0" w:space="0" w:color="auto"/>
      </w:divBdr>
    </w:div>
    <w:div w:id="473642836">
      <w:bodyDiv w:val="1"/>
      <w:marLeft w:val="0"/>
      <w:marRight w:val="0"/>
      <w:marTop w:val="0"/>
      <w:marBottom w:val="0"/>
      <w:divBdr>
        <w:top w:val="none" w:sz="0" w:space="0" w:color="auto"/>
        <w:left w:val="none" w:sz="0" w:space="0" w:color="auto"/>
        <w:bottom w:val="none" w:sz="0" w:space="0" w:color="auto"/>
        <w:right w:val="none" w:sz="0" w:space="0" w:color="auto"/>
      </w:divBdr>
    </w:div>
    <w:div w:id="493843241">
      <w:bodyDiv w:val="1"/>
      <w:marLeft w:val="0"/>
      <w:marRight w:val="0"/>
      <w:marTop w:val="0"/>
      <w:marBottom w:val="0"/>
      <w:divBdr>
        <w:top w:val="none" w:sz="0" w:space="0" w:color="auto"/>
        <w:left w:val="none" w:sz="0" w:space="0" w:color="auto"/>
        <w:bottom w:val="none" w:sz="0" w:space="0" w:color="auto"/>
        <w:right w:val="none" w:sz="0" w:space="0" w:color="auto"/>
      </w:divBdr>
    </w:div>
    <w:div w:id="757213867">
      <w:bodyDiv w:val="1"/>
      <w:marLeft w:val="0"/>
      <w:marRight w:val="0"/>
      <w:marTop w:val="0"/>
      <w:marBottom w:val="0"/>
      <w:divBdr>
        <w:top w:val="none" w:sz="0" w:space="0" w:color="auto"/>
        <w:left w:val="none" w:sz="0" w:space="0" w:color="auto"/>
        <w:bottom w:val="none" w:sz="0" w:space="0" w:color="auto"/>
        <w:right w:val="none" w:sz="0" w:space="0" w:color="auto"/>
      </w:divBdr>
    </w:div>
    <w:div w:id="806240276">
      <w:bodyDiv w:val="1"/>
      <w:marLeft w:val="0"/>
      <w:marRight w:val="0"/>
      <w:marTop w:val="0"/>
      <w:marBottom w:val="0"/>
      <w:divBdr>
        <w:top w:val="none" w:sz="0" w:space="0" w:color="auto"/>
        <w:left w:val="none" w:sz="0" w:space="0" w:color="auto"/>
        <w:bottom w:val="none" w:sz="0" w:space="0" w:color="auto"/>
        <w:right w:val="none" w:sz="0" w:space="0" w:color="auto"/>
      </w:divBdr>
    </w:div>
    <w:div w:id="1560358027">
      <w:bodyDiv w:val="1"/>
      <w:marLeft w:val="0"/>
      <w:marRight w:val="0"/>
      <w:marTop w:val="0"/>
      <w:marBottom w:val="0"/>
      <w:divBdr>
        <w:top w:val="none" w:sz="0" w:space="0" w:color="auto"/>
        <w:left w:val="none" w:sz="0" w:space="0" w:color="auto"/>
        <w:bottom w:val="none" w:sz="0" w:space="0" w:color="auto"/>
        <w:right w:val="none" w:sz="0" w:space="0" w:color="auto"/>
      </w:divBdr>
    </w:div>
    <w:div w:id="1569146608">
      <w:bodyDiv w:val="1"/>
      <w:marLeft w:val="0"/>
      <w:marRight w:val="0"/>
      <w:marTop w:val="0"/>
      <w:marBottom w:val="0"/>
      <w:divBdr>
        <w:top w:val="none" w:sz="0" w:space="0" w:color="auto"/>
        <w:left w:val="none" w:sz="0" w:space="0" w:color="auto"/>
        <w:bottom w:val="none" w:sz="0" w:space="0" w:color="auto"/>
        <w:right w:val="none" w:sz="0" w:space="0" w:color="auto"/>
      </w:divBdr>
    </w:div>
    <w:div w:id="1695693338">
      <w:bodyDiv w:val="1"/>
      <w:marLeft w:val="0"/>
      <w:marRight w:val="0"/>
      <w:marTop w:val="0"/>
      <w:marBottom w:val="0"/>
      <w:divBdr>
        <w:top w:val="none" w:sz="0" w:space="0" w:color="auto"/>
        <w:left w:val="none" w:sz="0" w:space="0" w:color="auto"/>
        <w:bottom w:val="none" w:sz="0" w:space="0" w:color="auto"/>
        <w:right w:val="none" w:sz="0" w:space="0" w:color="auto"/>
      </w:divBdr>
    </w:div>
    <w:div w:id="17980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53090FE3F8B04F9A6AF163DF7CB9F4" ma:contentTypeVersion="12" ma:contentTypeDescription="Create a new document." ma:contentTypeScope="" ma:versionID="9139a36b1407747ccbdfb8b69e550812">
  <xsd:schema xmlns:xsd="http://www.w3.org/2001/XMLSchema" xmlns:xs="http://www.w3.org/2001/XMLSchema" xmlns:p="http://schemas.microsoft.com/office/2006/metadata/properties" xmlns:ns2="0b632f64-ec14-4efe-98fa-b4eb7a37adf4" xmlns:ns3="c5744a29-807b-48d1-b8e2-19107f10827d" targetNamespace="http://schemas.microsoft.com/office/2006/metadata/properties" ma:root="true" ma:fieldsID="679a49aa0945dbb71922a4fc2db666cd" ns2:_="" ns3:_="">
    <xsd:import namespace="0b632f64-ec14-4efe-98fa-b4eb7a37adf4"/>
    <xsd:import namespace="c5744a29-807b-48d1-b8e2-19107f108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2f64-ec14-4efe-98fa-b4eb7a37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44a29-807b-48d1-b8e2-19107f1082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d2cab0-1eae-47f6-a059-5e23987c5bc8}" ma:internalName="TaxCatchAll" ma:showField="CatchAllData" ma:web="c5744a29-807b-48d1-b8e2-19107f108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5744a29-807b-48d1-b8e2-19107f10827d" xsi:nil="true"/>
    <lcf76f155ced4ddcb4097134ff3c332f xmlns="0b632f64-ec14-4efe-98fa-b4eb7a37a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2FF972-517A-4FB3-8C8D-B71D431D688D}">
  <ds:schemaRefs>
    <ds:schemaRef ds:uri="http://schemas.microsoft.com/sharepoint/v3/contenttype/forms"/>
  </ds:schemaRefs>
</ds:datastoreItem>
</file>

<file path=customXml/itemProps2.xml><?xml version="1.0" encoding="utf-8"?>
<ds:datastoreItem xmlns:ds="http://schemas.openxmlformats.org/officeDocument/2006/customXml" ds:itemID="{5D642993-789D-4B2E-850C-07D131933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32f64-ec14-4efe-98fa-b4eb7a37adf4"/>
    <ds:schemaRef ds:uri="c5744a29-807b-48d1-b8e2-19107f108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098CC-0FC9-47F8-A517-6F4065FB019A}">
  <ds:schemaRefs>
    <ds:schemaRef ds:uri="http://schemas.microsoft.com/office/2006/metadata/properties"/>
    <ds:schemaRef ds:uri="http://schemas.microsoft.com/office/infopath/2007/PartnerControls"/>
    <ds:schemaRef ds:uri="c5744a29-807b-48d1-b8e2-19107f10827d"/>
    <ds:schemaRef ds:uri="0b632f64-ec14-4efe-98fa-b4eb7a37adf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3110</Words>
  <Characters>18012</Characters>
  <Application>Microsoft Office Word</Application>
  <DocSecurity>4</DocSecurity>
  <Lines>398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Cheas</dc:creator>
  <cp:keywords/>
  <dc:description/>
  <cp:lastModifiedBy>Amira Kamel</cp:lastModifiedBy>
  <cp:revision>7</cp:revision>
  <cp:lastPrinted>2025-10-24T15:20:00Z</cp:lastPrinted>
  <dcterms:created xsi:type="dcterms:W3CDTF">2026-02-18T22:50:00Z</dcterms:created>
  <dcterms:modified xsi:type="dcterms:W3CDTF">2026-03-24T22:00:00Z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0x010100D953090FE3F8B04F9A6AF163DF7CB9F4</vt:lpwstr>
  </property>
  <property fmtid="{D5CDD505-2E9C-101B-9397-08002B2CF9AE}" pid="3" name="MediaServiceImageTags">
    <vt:lpwstr/>
  </property>
</Properties>
</file>